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AF5EB" w14:textId="3629E0F1" w:rsidR="004C76B8" w:rsidRPr="007F7452" w:rsidRDefault="004C76B8" w:rsidP="00251C9E">
      <w:pPr>
        <w:tabs>
          <w:tab w:val="left" w:pos="1450"/>
        </w:tabs>
        <w:spacing w:before="240" w:after="0" w:line="240" w:lineRule="auto"/>
        <w:ind w:left="2170" w:hanging="1450"/>
        <w:contextualSpacing/>
        <w:jc w:val="center"/>
        <w:rPr>
          <w:rFonts w:cstheme="minorHAnsi"/>
          <w:b/>
          <w:sz w:val="28"/>
          <w:szCs w:val="25"/>
        </w:rPr>
      </w:pPr>
      <w:r w:rsidRPr="007F7452">
        <w:rPr>
          <w:rFonts w:cstheme="minorHAnsi"/>
          <w:b/>
          <w:sz w:val="28"/>
          <w:szCs w:val="25"/>
        </w:rPr>
        <w:t>HeartGuide</w:t>
      </w:r>
      <w:r w:rsidR="00784FAF">
        <w:rPr>
          <w:rFonts w:cstheme="minorHAnsi"/>
          <w:b/>
          <w:sz w:val="28"/>
          <w:szCs w:val="25"/>
        </w:rPr>
        <w:t>™</w:t>
      </w:r>
      <w:r w:rsidR="00784FAF" w:rsidRPr="007F7452">
        <w:rPr>
          <w:rFonts w:cstheme="minorHAnsi"/>
          <w:b/>
          <w:sz w:val="28"/>
          <w:szCs w:val="25"/>
        </w:rPr>
        <w:t xml:space="preserve"> </w:t>
      </w:r>
      <w:r w:rsidRPr="007F7452">
        <w:rPr>
          <w:rFonts w:cstheme="minorHAnsi"/>
          <w:b/>
          <w:sz w:val="28"/>
          <w:szCs w:val="25"/>
        </w:rPr>
        <w:t>Wearable Blood Pressure Monitor (BP800M)</w:t>
      </w:r>
    </w:p>
    <w:p w14:paraId="5A27401E" w14:textId="53A4A1EF" w:rsidR="00843E7B" w:rsidRPr="007F7452" w:rsidRDefault="00843E7B" w:rsidP="004C76B8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W w:w="9792" w:type="dxa"/>
        <w:tblInd w:w="18" w:type="dxa"/>
        <w:tblBorders>
          <w:top w:val="single" w:sz="8" w:space="0" w:color="7F7F7F"/>
          <w:bottom w:val="single" w:sz="8" w:space="0" w:color="7F7F7F"/>
          <w:insideH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308"/>
        <w:gridCol w:w="252"/>
      </w:tblGrid>
      <w:tr w:rsidR="00843E7B" w:rsidRPr="007F7452" w14:paraId="03CCC18D" w14:textId="77777777" w:rsidTr="001861FD">
        <w:trPr>
          <w:gridAfter w:val="1"/>
          <w:wAfter w:w="252" w:type="dxa"/>
          <w:trHeight w:val="2951"/>
        </w:trPr>
        <w:tc>
          <w:tcPr>
            <w:tcW w:w="9540" w:type="dxa"/>
            <w:gridSpan w:val="2"/>
            <w:vAlign w:val="center"/>
          </w:tcPr>
          <w:p w14:paraId="0D45D844" w14:textId="77777777" w:rsidR="004C76B8" w:rsidRPr="007F7452" w:rsidRDefault="004C76B8" w:rsidP="004C76B8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  <w:p w14:paraId="14720EF4" w14:textId="4E46F1BD" w:rsidR="002704E0" w:rsidRPr="007F7452" w:rsidRDefault="00FE16DD" w:rsidP="004C76B8">
            <w:pPr>
              <w:spacing w:after="0" w:line="240" w:lineRule="auto"/>
              <w:contextualSpacing/>
              <w:rPr>
                <w:rFonts w:cstheme="minorHAnsi"/>
              </w:rPr>
            </w:pPr>
            <w:r w:rsidRPr="007F7452">
              <w:rPr>
                <w:rFonts w:cstheme="minorHAnsi"/>
                <w:b/>
              </w:rPr>
              <w:t>HeartGuide</w:t>
            </w:r>
            <w:r w:rsidR="00784FAF">
              <w:rPr>
                <w:rFonts w:cstheme="minorHAnsi"/>
              </w:rPr>
              <w:t>™</w:t>
            </w:r>
            <w:r w:rsidR="00784FAF" w:rsidRPr="007F7452">
              <w:rPr>
                <w:rFonts w:cstheme="minorHAnsi"/>
              </w:rPr>
              <w:t xml:space="preserve"> </w:t>
            </w:r>
            <w:r w:rsidR="00ED6263" w:rsidRPr="007F7452">
              <w:rPr>
                <w:rFonts w:cstheme="minorHAnsi"/>
              </w:rPr>
              <w:t>is the</w:t>
            </w:r>
            <w:r w:rsidR="00ED6263" w:rsidRPr="007F7452">
              <w:rPr>
                <w:rFonts w:cstheme="minorHAnsi"/>
                <w:b/>
              </w:rPr>
              <w:t xml:space="preserve"> first </w:t>
            </w:r>
            <w:r w:rsidR="00EC0CC4" w:rsidRPr="007F7452">
              <w:rPr>
                <w:rFonts w:cstheme="minorHAnsi"/>
                <w:b/>
              </w:rPr>
              <w:t xml:space="preserve">wearable </w:t>
            </w:r>
            <w:r w:rsidR="00CE6050" w:rsidRPr="007F7452">
              <w:rPr>
                <w:rFonts w:cstheme="minorHAnsi"/>
                <w:b/>
              </w:rPr>
              <w:t>blood pressure monitor</w:t>
            </w:r>
            <w:r w:rsidR="00CE6050" w:rsidRPr="007F7452">
              <w:rPr>
                <w:rFonts w:cstheme="minorHAnsi"/>
              </w:rPr>
              <w:t xml:space="preserve"> </w:t>
            </w:r>
            <w:r w:rsidR="0012599B" w:rsidRPr="007F7452">
              <w:rPr>
                <w:rFonts w:cstheme="minorHAnsi"/>
              </w:rPr>
              <w:t>in the compact form of a wrist watc</w:t>
            </w:r>
            <w:r w:rsidR="00CB7D21" w:rsidRPr="007F7452">
              <w:rPr>
                <w:rFonts w:cstheme="minorHAnsi"/>
              </w:rPr>
              <w:t xml:space="preserve">h – </w:t>
            </w:r>
            <w:r w:rsidR="00D37B97" w:rsidRPr="007F7452">
              <w:rPr>
                <w:rFonts w:cstheme="minorHAnsi"/>
              </w:rPr>
              <w:t xml:space="preserve">for </w:t>
            </w:r>
            <w:r w:rsidR="00195A50" w:rsidRPr="007F7452">
              <w:rPr>
                <w:rFonts w:cstheme="minorHAnsi"/>
              </w:rPr>
              <w:t xml:space="preserve">those who want to </w:t>
            </w:r>
            <w:r w:rsidR="00811D01" w:rsidRPr="007F7452">
              <w:rPr>
                <w:rFonts w:cstheme="minorHAnsi"/>
              </w:rPr>
              <w:t>keep watch on their heart health</w:t>
            </w:r>
            <w:r w:rsidR="00195A50" w:rsidRPr="007F7452">
              <w:rPr>
                <w:rFonts w:cstheme="minorHAnsi"/>
              </w:rPr>
              <w:t>, anywhere</w:t>
            </w:r>
            <w:r w:rsidR="000D5572" w:rsidRPr="007F7452">
              <w:rPr>
                <w:rFonts w:cstheme="minorHAnsi"/>
              </w:rPr>
              <w:t xml:space="preserve"> and </w:t>
            </w:r>
            <w:proofErr w:type="gramStart"/>
            <w:r w:rsidR="000D5572" w:rsidRPr="007F7452">
              <w:rPr>
                <w:rFonts w:cstheme="minorHAnsi"/>
              </w:rPr>
              <w:t xml:space="preserve">take </w:t>
            </w:r>
            <w:r w:rsidR="00013FC2" w:rsidRPr="007F7452">
              <w:rPr>
                <w:rFonts w:cstheme="minorHAnsi"/>
              </w:rPr>
              <w:t>action</w:t>
            </w:r>
            <w:proofErr w:type="gramEnd"/>
            <w:r w:rsidR="000D5572" w:rsidRPr="007F7452">
              <w:rPr>
                <w:rFonts w:cstheme="minorHAnsi"/>
              </w:rPr>
              <w:t xml:space="preserve"> </w:t>
            </w:r>
            <w:r w:rsidR="00013FC2" w:rsidRPr="007F7452">
              <w:rPr>
                <w:rFonts w:cstheme="minorHAnsi"/>
              </w:rPr>
              <w:t xml:space="preserve">for </w:t>
            </w:r>
            <w:r w:rsidR="000D5572" w:rsidRPr="007F7452">
              <w:rPr>
                <w:rFonts w:cstheme="minorHAnsi"/>
              </w:rPr>
              <w:t>their heart health</w:t>
            </w:r>
            <w:r w:rsidR="00784FAF">
              <w:rPr>
                <w:rFonts w:cstheme="minorHAnsi"/>
              </w:rPr>
              <w:t>.</w:t>
            </w:r>
            <w:r w:rsidR="000D5572" w:rsidRPr="007F7452">
              <w:rPr>
                <w:rFonts w:cstheme="minorHAnsi"/>
              </w:rPr>
              <w:t xml:space="preserve"> </w:t>
            </w:r>
          </w:p>
          <w:p w14:paraId="7FD9536C" w14:textId="77777777" w:rsidR="00FA2090" w:rsidRPr="007F7452" w:rsidRDefault="00FA2090" w:rsidP="004C76B8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1134B906" w14:textId="3940408E" w:rsidR="002D695B" w:rsidRPr="00251C9E" w:rsidRDefault="002D695B" w:rsidP="002D69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b/>
                <w:color w:val="000000" w:themeColor="text1"/>
              </w:rPr>
            </w:pPr>
            <w:r w:rsidRPr="007F7452">
              <w:rPr>
                <w:rFonts w:cstheme="minorHAnsi"/>
              </w:rPr>
              <w:t xml:space="preserve">The sleek </w:t>
            </w:r>
            <w:r w:rsidRPr="00251C9E">
              <w:rPr>
                <w:rFonts w:cstheme="minorHAnsi"/>
                <w:color w:val="000000" w:themeColor="text1"/>
              </w:rPr>
              <w:t xml:space="preserve">and stylish </w:t>
            </w:r>
            <w:r w:rsidR="00811D01" w:rsidRPr="00251C9E">
              <w:rPr>
                <w:rFonts w:cstheme="minorHAnsi"/>
                <w:color w:val="000000" w:themeColor="text1"/>
              </w:rPr>
              <w:t>HeartGuide</w:t>
            </w:r>
            <w:r w:rsidR="00175447" w:rsidRPr="00251C9E">
              <w:rPr>
                <w:rFonts w:cstheme="minorHAnsi"/>
                <w:color w:val="000000" w:themeColor="text1"/>
              </w:rPr>
              <w:t xml:space="preserve">™ </w:t>
            </w:r>
            <w:r w:rsidRPr="00251C9E">
              <w:rPr>
                <w:rFonts w:cstheme="minorHAnsi"/>
                <w:color w:val="000000" w:themeColor="text1"/>
              </w:rPr>
              <w:t xml:space="preserve">uses an </w:t>
            </w:r>
            <w:r w:rsidRPr="00251C9E">
              <w:rPr>
                <w:rFonts w:cstheme="minorHAnsi"/>
                <w:b/>
                <w:color w:val="000000" w:themeColor="text1"/>
              </w:rPr>
              <w:t>inflatable oscillometric blood pressure cuff</w:t>
            </w:r>
            <w:r w:rsidR="0033740B" w:rsidRPr="00251C9E">
              <w:rPr>
                <w:rFonts w:cstheme="minorHAnsi"/>
                <w:color w:val="000000" w:themeColor="text1"/>
              </w:rPr>
              <w:t xml:space="preserve"> -- </w:t>
            </w:r>
            <w:r w:rsidRPr="00251C9E">
              <w:rPr>
                <w:rFonts w:cstheme="minorHAnsi"/>
                <w:color w:val="000000" w:themeColor="text1"/>
              </w:rPr>
              <w:t>the same technology used in a doctor’s office</w:t>
            </w:r>
            <w:r w:rsidR="0033740B" w:rsidRPr="00251C9E">
              <w:rPr>
                <w:rFonts w:cstheme="minorHAnsi"/>
                <w:color w:val="000000" w:themeColor="text1"/>
              </w:rPr>
              <w:t xml:space="preserve"> --</w:t>
            </w:r>
            <w:r w:rsidRPr="00251C9E">
              <w:rPr>
                <w:rFonts w:cstheme="minorHAnsi"/>
                <w:color w:val="000000" w:themeColor="text1"/>
              </w:rPr>
              <w:t xml:space="preserve"> to ensure accurate and reliable readings</w:t>
            </w:r>
            <w:r w:rsidR="0033740B" w:rsidRPr="00251C9E">
              <w:rPr>
                <w:rFonts w:cstheme="minorHAnsi"/>
                <w:color w:val="000000" w:themeColor="text1"/>
              </w:rPr>
              <w:t>.</w:t>
            </w:r>
          </w:p>
          <w:p w14:paraId="54B4F3A0" w14:textId="77777777" w:rsidR="00F86348" w:rsidRPr="00251C9E" w:rsidRDefault="00F86348" w:rsidP="00F86348">
            <w:pPr>
              <w:spacing w:after="0" w:line="240" w:lineRule="auto"/>
              <w:ind w:left="720"/>
              <w:contextualSpacing/>
              <w:rPr>
                <w:rFonts w:cstheme="minorHAnsi"/>
                <w:b/>
                <w:color w:val="000000" w:themeColor="text1"/>
              </w:rPr>
            </w:pPr>
          </w:p>
          <w:p w14:paraId="03D0B9CE" w14:textId="792AD2EE" w:rsidR="0033740B" w:rsidRPr="00251C9E" w:rsidRDefault="0033740B" w:rsidP="002D69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b/>
                <w:color w:val="000000" w:themeColor="text1"/>
              </w:rPr>
            </w:pPr>
            <w:r w:rsidRPr="00251C9E">
              <w:rPr>
                <w:rFonts w:cstheme="minorHAnsi"/>
                <w:b/>
                <w:color w:val="000000" w:themeColor="text1"/>
              </w:rPr>
              <w:t>HeartGuide</w:t>
            </w:r>
            <w:r w:rsidR="00F86348" w:rsidRPr="00251C9E">
              <w:rPr>
                <w:rFonts w:cstheme="minorHAnsi"/>
                <w:color w:val="000000" w:themeColor="text1"/>
              </w:rPr>
              <w:t>®</w:t>
            </w:r>
            <w:r w:rsidRPr="00251C9E">
              <w:rPr>
                <w:rFonts w:cstheme="minorHAnsi"/>
                <w:b/>
                <w:color w:val="000000" w:themeColor="text1"/>
              </w:rPr>
              <w:t xml:space="preserve"> received 510K FDA clearance as a medical device.</w:t>
            </w:r>
          </w:p>
          <w:p w14:paraId="6C22798B" w14:textId="77777777" w:rsidR="002D695B" w:rsidRPr="00251C9E" w:rsidRDefault="002D695B" w:rsidP="002D695B">
            <w:pPr>
              <w:pStyle w:val="ListParagraph"/>
              <w:spacing w:after="0" w:line="240" w:lineRule="auto"/>
              <w:rPr>
                <w:rStyle w:val="normaltextrun"/>
                <w:rFonts w:cstheme="minorHAnsi"/>
                <w:color w:val="000000" w:themeColor="text1"/>
              </w:rPr>
            </w:pPr>
          </w:p>
          <w:p w14:paraId="54A827C3" w14:textId="70F94BFE" w:rsidR="00BA12DA" w:rsidRPr="00251C9E" w:rsidRDefault="00350AC6" w:rsidP="00D103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normaltextrun"/>
                <w:rFonts w:cstheme="minorHAnsi"/>
                <w:color w:val="000000" w:themeColor="text1"/>
              </w:rPr>
            </w:pPr>
            <w:r w:rsidRPr="00251C9E">
              <w:rPr>
                <w:rStyle w:val="normaltextrun"/>
                <w:rFonts w:cstheme="minorHAnsi"/>
                <w:color w:val="000000" w:themeColor="text1"/>
              </w:rPr>
              <w:t>HeartGuide</w:t>
            </w:r>
            <w:r w:rsidR="00F86348" w:rsidRPr="00251C9E">
              <w:rPr>
                <w:rFonts w:cstheme="minorHAnsi"/>
                <w:color w:val="000000" w:themeColor="text1"/>
              </w:rPr>
              <w:t>®</w:t>
            </w:r>
            <w:r w:rsidRPr="00251C9E">
              <w:rPr>
                <w:rStyle w:val="normaltextrun"/>
                <w:rFonts w:cstheme="minorHAnsi"/>
                <w:color w:val="000000" w:themeColor="text1"/>
              </w:rPr>
              <w:t xml:space="preserve"> </w:t>
            </w:r>
            <w:r w:rsidR="0033740B" w:rsidRPr="00251C9E">
              <w:rPr>
                <w:rStyle w:val="normaltextrun"/>
                <w:rFonts w:cstheme="minorHAnsi"/>
                <w:b/>
                <w:color w:val="000000" w:themeColor="text1"/>
              </w:rPr>
              <w:t xml:space="preserve">accurately </w:t>
            </w:r>
            <w:r w:rsidRPr="00251C9E">
              <w:rPr>
                <w:rStyle w:val="normaltextrun"/>
                <w:rFonts w:cstheme="minorHAnsi"/>
                <w:b/>
                <w:color w:val="000000" w:themeColor="text1"/>
              </w:rPr>
              <w:t>m</w:t>
            </w:r>
            <w:r w:rsidR="002F3D4F" w:rsidRPr="00251C9E">
              <w:rPr>
                <w:rStyle w:val="normaltextrun"/>
                <w:rFonts w:cstheme="minorHAnsi"/>
                <w:b/>
                <w:color w:val="000000" w:themeColor="text1"/>
              </w:rPr>
              <w:t>e</w:t>
            </w:r>
            <w:r w:rsidR="00506229" w:rsidRPr="00251C9E">
              <w:rPr>
                <w:rStyle w:val="normaltextrun"/>
                <w:rFonts w:cstheme="minorHAnsi"/>
                <w:b/>
                <w:color w:val="000000" w:themeColor="text1"/>
              </w:rPr>
              <w:t>asures blood pressure, daily activity (including steps, distance and calories burned), pulse rate and sleep quality</w:t>
            </w:r>
            <w:r w:rsidR="00506229" w:rsidRPr="00251C9E">
              <w:rPr>
                <w:rStyle w:val="normaltextrun"/>
                <w:rFonts w:cstheme="minorHAnsi"/>
                <w:color w:val="000000" w:themeColor="text1"/>
              </w:rPr>
              <w:t xml:space="preserve">. </w:t>
            </w:r>
            <w:r w:rsidR="00784FAF" w:rsidRPr="00251C9E">
              <w:rPr>
                <w:rStyle w:val="normaltextrun"/>
                <w:rFonts w:cstheme="minorHAnsi"/>
                <w:color w:val="000000" w:themeColor="text1"/>
              </w:rPr>
              <w:t>It a</w:t>
            </w:r>
            <w:r w:rsidR="00506229" w:rsidRPr="00251C9E">
              <w:rPr>
                <w:rStyle w:val="normaltextrun"/>
                <w:rFonts w:cstheme="minorHAnsi"/>
                <w:color w:val="000000" w:themeColor="text1"/>
              </w:rPr>
              <w:t>lso functions as a smartwatch, where users can receive text, call and email notifications.</w:t>
            </w:r>
          </w:p>
          <w:p w14:paraId="399BEB50" w14:textId="77777777" w:rsidR="000C761C" w:rsidRPr="00251C9E" w:rsidRDefault="000C761C" w:rsidP="000C761C">
            <w:pPr>
              <w:spacing w:after="0" w:line="240" w:lineRule="auto"/>
              <w:ind w:left="720"/>
              <w:contextualSpacing/>
              <w:rPr>
                <w:rFonts w:cstheme="minorHAnsi"/>
                <w:b/>
                <w:color w:val="000000" w:themeColor="text1"/>
              </w:rPr>
            </w:pPr>
          </w:p>
          <w:p w14:paraId="78EA4534" w14:textId="45F7FA69" w:rsidR="00506229" w:rsidRPr="00251C9E" w:rsidRDefault="00506229" w:rsidP="005062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normaltextrun"/>
                <w:rFonts w:cstheme="minorHAnsi"/>
                <w:color w:val="000000" w:themeColor="text1"/>
              </w:rPr>
            </w:pPr>
            <w:r w:rsidRPr="00251C9E">
              <w:rPr>
                <w:rStyle w:val="normaltextrun"/>
                <w:rFonts w:cstheme="minorHAnsi"/>
                <w:color w:val="000000" w:themeColor="text1"/>
              </w:rPr>
              <w:t xml:space="preserve">Omron has filed has </w:t>
            </w:r>
            <w:r w:rsidRPr="00251C9E">
              <w:rPr>
                <w:rStyle w:val="normaltextrun"/>
                <w:rFonts w:cstheme="minorHAnsi"/>
                <w:b/>
                <w:bCs/>
                <w:color w:val="000000" w:themeColor="text1"/>
              </w:rPr>
              <w:t>more than 80 new patents</w:t>
            </w:r>
            <w:r w:rsidRPr="00251C9E">
              <w:rPr>
                <w:rStyle w:val="normaltextrun"/>
                <w:rFonts w:cstheme="minorHAnsi"/>
                <w:color w:val="000000" w:themeColor="text1"/>
              </w:rPr>
              <w:t xml:space="preserve"> </w:t>
            </w:r>
            <w:r w:rsidR="002B0CAB" w:rsidRPr="00251C9E">
              <w:rPr>
                <w:rStyle w:val="normaltextrun"/>
                <w:rFonts w:cstheme="minorHAnsi"/>
                <w:color w:val="000000" w:themeColor="text1"/>
              </w:rPr>
              <w:t xml:space="preserve">for the innovations and new technologies developed to </w:t>
            </w:r>
            <w:r w:rsidRPr="00251C9E">
              <w:rPr>
                <w:rStyle w:val="normaltextrun"/>
                <w:rFonts w:cstheme="minorHAnsi"/>
                <w:color w:val="000000" w:themeColor="text1"/>
              </w:rPr>
              <w:t>create HeartGuide</w:t>
            </w:r>
            <w:r w:rsidR="00F86348" w:rsidRPr="00251C9E">
              <w:rPr>
                <w:rFonts w:cstheme="minorHAnsi"/>
                <w:color w:val="000000" w:themeColor="text1"/>
              </w:rPr>
              <w:t>®</w:t>
            </w:r>
            <w:r w:rsidRPr="00251C9E">
              <w:rPr>
                <w:rStyle w:val="normaltextrun"/>
                <w:rFonts w:cstheme="minorHAnsi"/>
                <w:color w:val="000000" w:themeColor="text1"/>
              </w:rPr>
              <w:t xml:space="preserve"> in the </w:t>
            </w:r>
            <w:r w:rsidR="002B0CAB" w:rsidRPr="00251C9E">
              <w:rPr>
                <w:rStyle w:val="normaltextrun"/>
                <w:rFonts w:cstheme="minorHAnsi"/>
                <w:color w:val="000000" w:themeColor="text1"/>
              </w:rPr>
              <w:t xml:space="preserve">compact </w:t>
            </w:r>
            <w:r w:rsidRPr="00251C9E">
              <w:rPr>
                <w:rStyle w:val="normaltextrun"/>
                <w:rFonts w:cstheme="minorHAnsi"/>
                <w:color w:val="000000" w:themeColor="text1"/>
              </w:rPr>
              <w:t>form of a wrist watch</w:t>
            </w:r>
            <w:r w:rsidR="002B0CAB" w:rsidRPr="00251C9E">
              <w:rPr>
                <w:rStyle w:val="normaltextrun"/>
                <w:rFonts w:cstheme="minorHAnsi"/>
                <w:color w:val="000000" w:themeColor="text1"/>
              </w:rPr>
              <w:t>. Some of the pumps and valves in HeartGuide</w:t>
            </w:r>
            <w:r w:rsidR="00F86348" w:rsidRPr="00251C9E">
              <w:rPr>
                <w:rFonts w:cstheme="minorHAnsi"/>
                <w:color w:val="000000" w:themeColor="text1"/>
              </w:rPr>
              <w:t>®</w:t>
            </w:r>
            <w:r w:rsidR="002B0CAB" w:rsidRPr="00251C9E">
              <w:rPr>
                <w:rStyle w:val="normaltextrun"/>
                <w:rFonts w:cstheme="minorHAnsi"/>
                <w:color w:val="000000" w:themeColor="text1"/>
              </w:rPr>
              <w:t xml:space="preserve"> are no larger than a grain of rice.</w:t>
            </w:r>
          </w:p>
          <w:p w14:paraId="6C1C354F" w14:textId="77777777" w:rsidR="00D10377" w:rsidRPr="00251C9E" w:rsidRDefault="00D10377" w:rsidP="00D10377">
            <w:pPr>
              <w:pStyle w:val="ListParagraph"/>
              <w:rPr>
                <w:rStyle w:val="normaltextrun"/>
                <w:rFonts w:cstheme="minorHAnsi"/>
                <w:color w:val="000000" w:themeColor="text1"/>
              </w:rPr>
            </w:pPr>
          </w:p>
          <w:p w14:paraId="0118A433" w14:textId="453837BA" w:rsidR="001861FD" w:rsidRPr="00251C9E" w:rsidRDefault="00D5438A" w:rsidP="001861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normaltextrun"/>
                <w:rFonts w:cstheme="minorHAnsi"/>
                <w:color w:val="000000" w:themeColor="text1"/>
              </w:rPr>
            </w:pPr>
            <w:r w:rsidRPr="00251C9E">
              <w:rPr>
                <w:rStyle w:val="normaltextrun"/>
                <w:rFonts w:cstheme="minorHAnsi"/>
                <w:color w:val="000000" w:themeColor="text1"/>
              </w:rPr>
              <w:t>HeartGuide</w:t>
            </w:r>
            <w:r w:rsidR="00F86348" w:rsidRPr="00251C9E">
              <w:rPr>
                <w:rFonts w:cstheme="minorHAnsi"/>
                <w:color w:val="000000" w:themeColor="text1"/>
              </w:rPr>
              <w:t>®</w:t>
            </w:r>
            <w:r w:rsidRPr="00251C9E">
              <w:rPr>
                <w:rStyle w:val="normaltextrun"/>
                <w:rFonts w:cstheme="minorHAnsi"/>
                <w:color w:val="000000" w:themeColor="text1"/>
              </w:rPr>
              <w:t xml:space="preserve"> </w:t>
            </w:r>
            <w:r w:rsidR="00D015CB" w:rsidRPr="00251C9E">
              <w:rPr>
                <w:rStyle w:val="normaltextrun"/>
                <w:rFonts w:cstheme="minorHAnsi"/>
                <w:color w:val="000000" w:themeColor="text1"/>
              </w:rPr>
              <w:t xml:space="preserve">holds up to 100 measurements in memory and </w:t>
            </w:r>
            <w:r w:rsidRPr="00251C9E">
              <w:rPr>
                <w:rStyle w:val="normaltextrun"/>
                <w:rFonts w:cstheme="minorHAnsi"/>
                <w:color w:val="000000" w:themeColor="text1"/>
              </w:rPr>
              <w:t xml:space="preserve">connects exclusively with Omron’s new </w:t>
            </w:r>
            <w:proofErr w:type="spellStart"/>
            <w:r w:rsidRPr="00251C9E">
              <w:rPr>
                <w:rStyle w:val="normaltextrun"/>
                <w:rFonts w:cstheme="minorHAnsi"/>
                <w:b/>
                <w:color w:val="000000" w:themeColor="text1"/>
              </w:rPr>
              <w:t>Heart</w:t>
            </w:r>
            <w:r w:rsidRPr="00251C9E">
              <w:rPr>
                <w:rStyle w:val="normaltextrun"/>
                <w:rFonts w:cstheme="minorHAnsi"/>
                <w:b/>
                <w:i/>
                <w:color w:val="000000" w:themeColor="text1"/>
              </w:rPr>
              <w:t>Advisor</w:t>
            </w:r>
            <w:proofErr w:type="spellEnd"/>
            <w:r w:rsidR="00784FAF" w:rsidRPr="00251C9E">
              <w:rPr>
                <w:rFonts w:cstheme="minorHAnsi"/>
                <w:color w:val="000000" w:themeColor="text1"/>
              </w:rPr>
              <w:t>™</w:t>
            </w:r>
            <w:r w:rsidR="00784FAF" w:rsidRPr="00251C9E">
              <w:rPr>
                <w:rStyle w:val="normaltextrun"/>
                <w:rFonts w:cstheme="minorHAnsi"/>
                <w:color w:val="000000" w:themeColor="text1"/>
              </w:rPr>
              <w:t xml:space="preserve"> </w:t>
            </w:r>
            <w:r w:rsidRPr="00251C9E">
              <w:rPr>
                <w:rStyle w:val="normaltextrun"/>
                <w:rFonts w:cstheme="minorHAnsi"/>
                <w:color w:val="000000" w:themeColor="text1"/>
              </w:rPr>
              <w:t>app</w:t>
            </w:r>
            <w:r w:rsidR="00B60EC2" w:rsidRPr="00251C9E">
              <w:rPr>
                <w:rStyle w:val="normaltextrun"/>
                <w:rFonts w:cstheme="minorHAnsi"/>
                <w:color w:val="000000" w:themeColor="text1"/>
              </w:rPr>
              <w:t>, which</w:t>
            </w:r>
            <w:r w:rsidR="002B0CAB" w:rsidRPr="00251C9E">
              <w:rPr>
                <w:rStyle w:val="normaltextrun"/>
                <w:rFonts w:cstheme="minorHAnsi"/>
                <w:color w:val="000000" w:themeColor="text1"/>
              </w:rPr>
              <w:t xml:space="preserve"> stores and</w:t>
            </w:r>
            <w:r w:rsidR="00B60EC2" w:rsidRPr="00251C9E">
              <w:rPr>
                <w:rStyle w:val="normaltextrun"/>
                <w:rFonts w:cstheme="minorHAnsi"/>
                <w:color w:val="000000" w:themeColor="text1"/>
              </w:rPr>
              <w:t xml:space="preserve"> </w:t>
            </w:r>
            <w:r w:rsidR="00462AD5" w:rsidRPr="00251C9E">
              <w:rPr>
                <w:rStyle w:val="normaltextrun"/>
                <w:rFonts w:cstheme="minorHAnsi"/>
                <w:color w:val="000000" w:themeColor="text1"/>
              </w:rPr>
              <w:t>tracks</w:t>
            </w:r>
            <w:r w:rsidR="00A645FB" w:rsidRPr="00251C9E">
              <w:rPr>
                <w:rStyle w:val="normaltextrun"/>
                <w:rFonts w:cstheme="minorHAnsi"/>
                <w:color w:val="000000" w:themeColor="text1"/>
              </w:rPr>
              <w:t xml:space="preserve"> heart health</w:t>
            </w:r>
            <w:r w:rsidR="00462AD5" w:rsidRPr="00251C9E">
              <w:rPr>
                <w:rStyle w:val="normaltextrun"/>
                <w:rFonts w:cstheme="minorHAnsi"/>
                <w:color w:val="000000" w:themeColor="text1"/>
              </w:rPr>
              <w:t xml:space="preserve"> data</w:t>
            </w:r>
            <w:r w:rsidR="002B0CAB" w:rsidRPr="00251C9E">
              <w:rPr>
                <w:rStyle w:val="normaltextrun"/>
                <w:rFonts w:cstheme="minorHAnsi"/>
                <w:color w:val="000000" w:themeColor="text1"/>
              </w:rPr>
              <w:t xml:space="preserve"> and provides insights and personalized</w:t>
            </w:r>
            <w:r w:rsidR="00EC5BA1" w:rsidRPr="00251C9E">
              <w:rPr>
                <w:rStyle w:val="normaltextrun"/>
                <w:rFonts w:cstheme="minorHAnsi"/>
                <w:color w:val="000000" w:themeColor="text1"/>
              </w:rPr>
              <w:t xml:space="preserve"> </w:t>
            </w:r>
            <w:r w:rsidR="00B60EC2" w:rsidRPr="00251C9E">
              <w:rPr>
                <w:rStyle w:val="normaltextrun"/>
                <w:rFonts w:cstheme="minorHAnsi"/>
                <w:color w:val="000000" w:themeColor="text1"/>
              </w:rPr>
              <w:t xml:space="preserve">coaching to help users </w:t>
            </w:r>
            <w:proofErr w:type="gramStart"/>
            <w:r w:rsidR="00B60EC2" w:rsidRPr="00251C9E">
              <w:rPr>
                <w:rStyle w:val="normaltextrun"/>
                <w:rFonts w:cstheme="minorHAnsi"/>
                <w:color w:val="000000" w:themeColor="text1"/>
              </w:rPr>
              <w:t>take action</w:t>
            </w:r>
            <w:proofErr w:type="gramEnd"/>
            <w:r w:rsidR="002B0CAB" w:rsidRPr="00251C9E">
              <w:rPr>
                <w:rStyle w:val="normaltextrun"/>
                <w:rFonts w:cstheme="minorHAnsi"/>
                <w:color w:val="000000" w:themeColor="text1"/>
              </w:rPr>
              <w:t xml:space="preserve"> for their heart health.</w:t>
            </w:r>
          </w:p>
          <w:p w14:paraId="3FA20D6F" w14:textId="77777777" w:rsidR="005B7E58" w:rsidRPr="00251C9E" w:rsidRDefault="005B7E58" w:rsidP="005B7E58">
            <w:pPr>
              <w:pStyle w:val="ListParagraph"/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28055BD6" w14:textId="77DFAFA3" w:rsidR="00E5665C" w:rsidRPr="007F7452" w:rsidRDefault="00251C9E" w:rsidP="00153AA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 xml:space="preserve">A typical user can expect to charge HeartGuide approximately 2-3 times per week, depending upon the frequency of use of </w:t>
            </w:r>
            <w:proofErr w:type="spellStart"/>
            <w:r>
              <w:rPr>
                <w:rFonts w:cstheme="minorHAnsi"/>
                <w:color w:val="000000" w:themeColor="text1"/>
              </w:rPr>
              <w:t>HeartGuide®’s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features.</w:t>
            </w:r>
          </w:p>
          <w:p w14:paraId="5AF08003" w14:textId="77777777" w:rsidR="001861FD" w:rsidRPr="007F7452" w:rsidRDefault="001861FD" w:rsidP="001861FD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241F7A35" w14:textId="20F76F0E" w:rsidR="00BE213A" w:rsidRPr="007F7452" w:rsidRDefault="00611633" w:rsidP="004C76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</w:rPr>
            </w:pPr>
            <w:r w:rsidRPr="007F7452">
              <w:rPr>
                <w:rFonts w:cstheme="minorHAnsi"/>
              </w:rPr>
              <w:t>Currently a</w:t>
            </w:r>
            <w:r w:rsidR="00E5665C" w:rsidRPr="007F7452">
              <w:rPr>
                <w:rFonts w:cstheme="minorHAnsi"/>
              </w:rPr>
              <w:t>vailable in size medium (fitting 75% of individuals)</w:t>
            </w:r>
            <w:r w:rsidRPr="007F7452">
              <w:rPr>
                <w:rFonts w:cstheme="minorHAnsi"/>
              </w:rPr>
              <w:t xml:space="preserve">; </w:t>
            </w:r>
            <w:r w:rsidR="00BE213A" w:rsidRPr="007F7452">
              <w:rPr>
                <w:rFonts w:cstheme="minorHAnsi"/>
              </w:rPr>
              <w:t>small and large sizes will be available later this year</w:t>
            </w:r>
            <w:r w:rsidR="002B0CAB" w:rsidRPr="007F7452">
              <w:rPr>
                <w:rFonts w:cstheme="minorHAnsi"/>
              </w:rPr>
              <w:t>.</w:t>
            </w:r>
          </w:p>
          <w:p w14:paraId="007E2E8F" w14:textId="2ED136EE" w:rsidR="001861FD" w:rsidRPr="007F7452" w:rsidRDefault="001861FD" w:rsidP="005B7E58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bookmarkStart w:id="0" w:name="_GoBack"/>
        <w:bookmarkEnd w:id="0"/>
      </w:tr>
      <w:tr w:rsidR="00843E7B" w:rsidRPr="007F7452" w14:paraId="1FB76DE2" w14:textId="77777777" w:rsidTr="001861FD">
        <w:trPr>
          <w:gridAfter w:val="1"/>
          <w:wAfter w:w="252" w:type="dxa"/>
          <w:trHeight w:val="324"/>
        </w:trPr>
        <w:tc>
          <w:tcPr>
            <w:tcW w:w="9540" w:type="dxa"/>
            <w:gridSpan w:val="2"/>
          </w:tcPr>
          <w:p w14:paraId="12861091" w14:textId="5374EB91" w:rsidR="00265B62" w:rsidRPr="007F7452" w:rsidRDefault="00265B62" w:rsidP="004C76B8">
            <w:pPr>
              <w:pStyle w:val="NormalWeb"/>
              <w:spacing w:before="0" w:beforeAutospacing="0" w:after="0" w:afterAutospacing="0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F7452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40" behindDoc="1" locked="0" layoutInCell="1" allowOverlap="1" wp14:anchorId="46EB8530" wp14:editId="360B9978">
                  <wp:simplePos x="0" y="0"/>
                  <wp:positionH relativeFrom="column">
                    <wp:posOffset>1384300</wp:posOffset>
                  </wp:positionH>
                  <wp:positionV relativeFrom="paragraph">
                    <wp:posOffset>0</wp:posOffset>
                  </wp:positionV>
                  <wp:extent cx="3000375" cy="1685290"/>
                  <wp:effectExtent l="0" t="0" r="9525" b="0"/>
                  <wp:wrapTight wrapText="bothSides">
                    <wp:wrapPolygon edited="0">
                      <wp:start x="0" y="0"/>
                      <wp:lineTo x="0" y="21242"/>
                      <wp:lineTo x="21531" y="21242"/>
                      <wp:lineTo x="2153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68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9EBC31" w14:textId="77777777" w:rsidR="00265B62" w:rsidRPr="007F7452" w:rsidRDefault="00265B62" w:rsidP="004C76B8">
            <w:pPr>
              <w:pStyle w:val="NormalWeb"/>
              <w:spacing w:before="0" w:beforeAutospacing="0" w:after="0" w:afterAutospacing="0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22527D45" w14:textId="77777777" w:rsidR="00265B62" w:rsidRPr="007F7452" w:rsidRDefault="00265B62" w:rsidP="004C76B8">
            <w:pPr>
              <w:pStyle w:val="NormalWeb"/>
              <w:spacing w:before="0" w:beforeAutospacing="0" w:after="0" w:afterAutospacing="0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7D9E63E9" w14:textId="77777777" w:rsidR="00265B62" w:rsidRPr="007F7452" w:rsidRDefault="00265B62" w:rsidP="004C76B8">
            <w:pPr>
              <w:pStyle w:val="NormalWeb"/>
              <w:spacing w:before="0" w:beforeAutospacing="0" w:after="0" w:afterAutospacing="0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6129E808" w14:textId="3E0C0106" w:rsidR="00B17FF2" w:rsidRPr="007F7452" w:rsidRDefault="00B17FF2" w:rsidP="004C76B8">
            <w:pPr>
              <w:pStyle w:val="NormalWeb"/>
              <w:spacing w:before="0" w:beforeAutospacing="0" w:after="0" w:afterAutospacing="0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43E7B" w:rsidRPr="007F7452" w14:paraId="49287370" w14:textId="77777777" w:rsidTr="001861FD">
        <w:trPr>
          <w:trHeight w:val="324"/>
        </w:trPr>
        <w:tc>
          <w:tcPr>
            <w:tcW w:w="2232" w:type="dxa"/>
          </w:tcPr>
          <w:p w14:paraId="5AFF2BB3" w14:textId="104742C2" w:rsidR="00843E7B" w:rsidRPr="007F7452" w:rsidRDefault="007E6626" w:rsidP="004C76B8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7F7452">
              <w:rPr>
                <w:rFonts w:cstheme="minorHAnsi"/>
                <w:b/>
              </w:rPr>
              <w:t>Specifications</w:t>
            </w:r>
          </w:p>
        </w:tc>
        <w:tc>
          <w:tcPr>
            <w:tcW w:w="7560" w:type="dxa"/>
            <w:gridSpan w:val="2"/>
            <w:vAlign w:val="center"/>
          </w:tcPr>
          <w:p w14:paraId="576879E4" w14:textId="77777777" w:rsidR="00D5237E" w:rsidRPr="007F7452" w:rsidRDefault="007E6626" w:rsidP="004C76B8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F7452">
              <w:rPr>
                <w:rFonts w:asciiTheme="minorHAnsi" w:hAnsiTheme="minorHAnsi" w:cstheme="minorHAnsi"/>
                <w:sz w:val="22"/>
                <w:szCs w:val="22"/>
              </w:rPr>
              <w:t>Diameter approximately 1.89” (48 mm)</w:t>
            </w:r>
          </w:p>
          <w:p w14:paraId="36661FAF" w14:textId="77777777" w:rsidR="00D5237E" w:rsidRPr="007F7452" w:rsidRDefault="007E6626" w:rsidP="004C76B8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F7452">
              <w:rPr>
                <w:rFonts w:asciiTheme="minorHAnsi" w:hAnsiTheme="minorHAnsi" w:cstheme="minorHAnsi"/>
                <w:sz w:val="22"/>
                <w:szCs w:val="22"/>
              </w:rPr>
              <w:t>Case thickness approximately 0.55” (14 mm)</w:t>
            </w:r>
          </w:p>
          <w:p w14:paraId="0A3C5F80" w14:textId="3992236F" w:rsidR="00843E7B" w:rsidRPr="007F7452" w:rsidRDefault="007E6626" w:rsidP="004C76B8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F7452">
              <w:rPr>
                <w:rFonts w:asciiTheme="minorHAnsi" w:hAnsiTheme="minorHAnsi" w:cstheme="minorHAnsi"/>
                <w:sz w:val="22"/>
                <w:szCs w:val="22"/>
              </w:rPr>
              <w:t>Band width approximately 1.18” (30 mm)</w:t>
            </w:r>
          </w:p>
        </w:tc>
      </w:tr>
      <w:tr w:rsidR="00843E7B" w:rsidRPr="007F7452" w14:paraId="4170FB9E" w14:textId="77777777" w:rsidTr="001861FD">
        <w:trPr>
          <w:trHeight w:val="324"/>
        </w:trPr>
        <w:tc>
          <w:tcPr>
            <w:tcW w:w="2232" w:type="dxa"/>
          </w:tcPr>
          <w:p w14:paraId="2FE16389" w14:textId="72884FBB" w:rsidR="00843E7B" w:rsidRPr="007F7452" w:rsidRDefault="007E6626" w:rsidP="004C76B8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7F7452">
              <w:rPr>
                <w:rFonts w:cstheme="minorHAnsi"/>
                <w:b/>
              </w:rPr>
              <w:t xml:space="preserve">Availability &amp; </w:t>
            </w:r>
            <w:r w:rsidR="00843E7B" w:rsidRPr="007F7452">
              <w:rPr>
                <w:rFonts w:cstheme="minorHAnsi"/>
                <w:b/>
              </w:rPr>
              <w:t xml:space="preserve">MSRP </w:t>
            </w:r>
          </w:p>
        </w:tc>
        <w:tc>
          <w:tcPr>
            <w:tcW w:w="7560" w:type="dxa"/>
            <w:gridSpan w:val="2"/>
            <w:vAlign w:val="center"/>
          </w:tcPr>
          <w:p w14:paraId="74B43C0F" w14:textId="68CFACC1" w:rsidR="00843E7B" w:rsidRPr="007F7452" w:rsidRDefault="007E6626" w:rsidP="004C76B8">
            <w:pPr>
              <w:pStyle w:val="NormalWeb"/>
              <w:spacing w:before="0" w:beforeAutospacing="0" w:after="0" w:afterAutospacing="0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F745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OmronHealthcare.com; </w:t>
            </w:r>
            <w:r w:rsidR="00843E7B" w:rsidRPr="007F7452">
              <w:rPr>
                <w:rFonts w:asciiTheme="minorHAnsi" w:eastAsia="Times New Roman" w:hAnsiTheme="minorHAnsi" w:cstheme="minorHAnsi"/>
                <w:sz w:val="22"/>
                <w:szCs w:val="22"/>
              </w:rPr>
              <w:t>$</w:t>
            </w:r>
            <w:r w:rsidR="00EC0CC4" w:rsidRPr="007F7452">
              <w:rPr>
                <w:rFonts w:asciiTheme="minorHAnsi" w:eastAsia="Times New Roman" w:hAnsiTheme="minorHAnsi" w:cstheme="minorHAnsi"/>
                <w:sz w:val="22"/>
                <w:szCs w:val="22"/>
              </w:rPr>
              <w:t>499 (USD)</w:t>
            </w:r>
          </w:p>
        </w:tc>
      </w:tr>
      <w:tr w:rsidR="00843E7B" w:rsidRPr="007F7452" w14:paraId="099D4C5D" w14:textId="77777777" w:rsidTr="001861FD">
        <w:trPr>
          <w:trHeight w:val="324"/>
        </w:trPr>
        <w:tc>
          <w:tcPr>
            <w:tcW w:w="2232" w:type="dxa"/>
          </w:tcPr>
          <w:p w14:paraId="2671B318" w14:textId="77777777" w:rsidR="00843E7B" w:rsidRPr="007F7452" w:rsidRDefault="00843E7B" w:rsidP="004C76B8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7F7452">
              <w:rPr>
                <w:rFonts w:cstheme="minorHAnsi"/>
                <w:b/>
              </w:rPr>
              <w:t>Media Contact</w:t>
            </w:r>
          </w:p>
        </w:tc>
        <w:tc>
          <w:tcPr>
            <w:tcW w:w="7560" w:type="dxa"/>
            <w:gridSpan w:val="2"/>
            <w:vAlign w:val="center"/>
          </w:tcPr>
          <w:p w14:paraId="72F05943" w14:textId="3EF67730" w:rsidR="00EC0CC4" w:rsidRPr="007F7452" w:rsidRDefault="00843E7B" w:rsidP="004C76B8">
            <w:pPr>
              <w:tabs>
                <w:tab w:val="left" w:pos="3222"/>
              </w:tabs>
              <w:spacing w:after="0" w:line="240" w:lineRule="auto"/>
              <w:contextualSpacing/>
              <w:rPr>
                <w:rFonts w:cstheme="minorHAnsi"/>
                <w:b/>
                <w:bCs/>
              </w:rPr>
            </w:pPr>
            <w:r w:rsidRPr="007F7452">
              <w:rPr>
                <w:rFonts w:cstheme="minorHAnsi"/>
                <w:sz w:val="20"/>
              </w:rPr>
              <w:t xml:space="preserve">MWWPR for Omron Healthcare / </w:t>
            </w:r>
            <w:r w:rsidR="00265B62" w:rsidRPr="007F7452">
              <w:rPr>
                <w:rFonts w:cstheme="minorHAnsi"/>
                <w:sz w:val="20"/>
              </w:rPr>
              <w:t>Katherine Clark</w:t>
            </w:r>
            <w:r w:rsidR="0039470F" w:rsidRPr="007F7452">
              <w:rPr>
                <w:rFonts w:cstheme="minorHAnsi"/>
                <w:sz w:val="20"/>
              </w:rPr>
              <w:t xml:space="preserve"> / </w:t>
            </w:r>
            <w:r w:rsidRPr="007F7452">
              <w:rPr>
                <w:rFonts w:cstheme="minorHAnsi"/>
                <w:sz w:val="20"/>
              </w:rPr>
              <w:t>312.</w:t>
            </w:r>
            <w:r w:rsidR="00EC0CC4" w:rsidRPr="007F7452">
              <w:rPr>
                <w:rFonts w:cstheme="minorHAnsi"/>
                <w:sz w:val="20"/>
              </w:rPr>
              <w:t>981.8548</w:t>
            </w:r>
            <w:r w:rsidR="0039470F" w:rsidRPr="007F7452">
              <w:rPr>
                <w:rFonts w:cstheme="minorHAnsi"/>
                <w:sz w:val="20"/>
              </w:rPr>
              <w:t xml:space="preserve"> /</w:t>
            </w:r>
            <w:r w:rsidR="001861FD" w:rsidRPr="007F7452">
              <w:rPr>
                <w:rFonts w:cstheme="minorHAnsi"/>
                <w:sz w:val="20"/>
              </w:rPr>
              <w:t xml:space="preserve"> </w:t>
            </w:r>
            <w:hyperlink r:id="rId11" w:history="1">
              <w:r w:rsidR="001861FD" w:rsidRPr="007F7452">
                <w:rPr>
                  <w:rStyle w:val="Hyperlink"/>
                  <w:rFonts w:cstheme="minorHAnsi"/>
                  <w:bCs/>
                  <w:sz w:val="20"/>
                </w:rPr>
                <w:t>kclark@mww.com</w:t>
              </w:r>
            </w:hyperlink>
          </w:p>
        </w:tc>
      </w:tr>
      <w:tr w:rsidR="00843E7B" w:rsidRPr="007F7452" w14:paraId="5E6BE772" w14:textId="77777777" w:rsidTr="001861FD">
        <w:trPr>
          <w:trHeight w:val="324"/>
        </w:trPr>
        <w:tc>
          <w:tcPr>
            <w:tcW w:w="2232" w:type="dxa"/>
          </w:tcPr>
          <w:p w14:paraId="72874A59" w14:textId="77777777" w:rsidR="00843E7B" w:rsidRPr="007F7452" w:rsidRDefault="00843E7B" w:rsidP="004C76B8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7F7452">
              <w:rPr>
                <w:rFonts w:cstheme="minorHAnsi"/>
                <w:b/>
              </w:rPr>
              <w:t>More Information</w:t>
            </w:r>
          </w:p>
        </w:tc>
        <w:tc>
          <w:tcPr>
            <w:tcW w:w="7560" w:type="dxa"/>
            <w:gridSpan w:val="2"/>
            <w:vAlign w:val="center"/>
          </w:tcPr>
          <w:p w14:paraId="4B3C2BDF" w14:textId="792F2EB5" w:rsidR="00EC0CC4" w:rsidRPr="007F7452" w:rsidRDefault="00230B85" w:rsidP="004C76B8">
            <w:pPr>
              <w:spacing w:after="0" w:line="240" w:lineRule="auto"/>
              <w:contextualSpacing/>
              <w:rPr>
                <w:rFonts w:cstheme="minorHAnsi"/>
              </w:rPr>
            </w:pPr>
            <w:hyperlink r:id="rId12" w:history="1">
              <w:r w:rsidR="00EC0CC4" w:rsidRPr="007F7452">
                <w:rPr>
                  <w:rStyle w:val="Hyperlink"/>
                  <w:rFonts w:cstheme="minorHAnsi"/>
                  <w:sz w:val="20"/>
                </w:rPr>
                <w:t>https://omronhealthcare.com/heartguide-wearable-blood-pressure-monitor-bp8000m/</w:t>
              </w:r>
            </w:hyperlink>
          </w:p>
        </w:tc>
      </w:tr>
    </w:tbl>
    <w:p w14:paraId="0E9C3FCB" w14:textId="6B00FB51" w:rsidR="00CF545D" w:rsidRPr="007F7452" w:rsidRDefault="00843E7B" w:rsidP="004C76B8">
      <w:pPr>
        <w:spacing w:after="0" w:line="240" w:lineRule="auto"/>
        <w:contextualSpacing/>
        <w:rPr>
          <w:rFonts w:cstheme="minorHAnsi"/>
          <w:i/>
          <w:sz w:val="20"/>
        </w:rPr>
      </w:pPr>
      <w:r w:rsidRPr="007F7452">
        <w:rPr>
          <w:rFonts w:cstheme="minorHAnsi"/>
          <w:sz w:val="20"/>
        </w:rPr>
        <w:lastRenderedPageBreak/>
        <w:t>*</w:t>
      </w:r>
      <w:r w:rsidRPr="007F7452">
        <w:rPr>
          <w:rFonts w:cstheme="minorHAnsi"/>
          <w:i/>
          <w:sz w:val="20"/>
        </w:rPr>
        <w:t>High</w:t>
      </w:r>
      <w:r w:rsidR="0039470F" w:rsidRPr="007F7452">
        <w:rPr>
          <w:rFonts w:cstheme="minorHAnsi"/>
          <w:i/>
          <w:sz w:val="20"/>
        </w:rPr>
        <w:t>-</w:t>
      </w:r>
      <w:r w:rsidRPr="007F7452">
        <w:rPr>
          <w:rFonts w:cstheme="minorHAnsi"/>
          <w:i/>
          <w:sz w:val="20"/>
        </w:rPr>
        <w:t xml:space="preserve">res images available </w:t>
      </w:r>
      <w:r w:rsidR="001861FD" w:rsidRPr="007F7452">
        <w:rPr>
          <w:rFonts w:cstheme="minorHAnsi"/>
          <w:i/>
          <w:sz w:val="20"/>
        </w:rPr>
        <w:t>upo</w:t>
      </w:r>
      <w:r w:rsidRPr="007F7452">
        <w:rPr>
          <w:rFonts w:cstheme="minorHAnsi"/>
          <w:i/>
          <w:sz w:val="20"/>
        </w:rPr>
        <w:t>n request</w:t>
      </w:r>
    </w:p>
    <w:sectPr w:rsidR="00CF545D" w:rsidRPr="007F7452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CF642" w14:textId="77777777" w:rsidR="00230B85" w:rsidRDefault="00230B85" w:rsidP="0040439F">
      <w:pPr>
        <w:spacing w:after="0" w:line="240" w:lineRule="auto"/>
      </w:pPr>
      <w:r>
        <w:separator/>
      </w:r>
    </w:p>
  </w:endnote>
  <w:endnote w:type="continuationSeparator" w:id="0">
    <w:p w14:paraId="011A710D" w14:textId="77777777" w:rsidR="00230B85" w:rsidRDefault="00230B85" w:rsidP="00404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C14CC" w14:textId="77777777" w:rsidR="00230B85" w:rsidRDefault="00230B85" w:rsidP="0040439F">
      <w:pPr>
        <w:spacing w:after="0" w:line="240" w:lineRule="auto"/>
      </w:pPr>
      <w:r>
        <w:separator/>
      </w:r>
    </w:p>
  </w:footnote>
  <w:footnote w:type="continuationSeparator" w:id="0">
    <w:p w14:paraId="699E5486" w14:textId="77777777" w:rsidR="00230B85" w:rsidRDefault="00230B85" w:rsidP="00404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2C4A8" w14:textId="113BB23E" w:rsidR="0040439F" w:rsidRDefault="0040439F">
    <w:pPr>
      <w:pStyle w:val="Header"/>
    </w:pPr>
    <w:r w:rsidRPr="002054C3">
      <w:rPr>
        <w:rFonts w:ascii="Franklin Gothic Book" w:hAnsi="Franklin Gothic Book"/>
        <w:b/>
        <w:noProof/>
        <w:sz w:val="25"/>
        <w:szCs w:val="25"/>
      </w:rPr>
      <w:drawing>
        <wp:anchor distT="0" distB="0" distL="114300" distR="114300" simplePos="0" relativeHeight="251659264" behindDoc="1" locked="0" layoutInCell="1" allowOverlap="1" wp14:anchorId="3A31C167" wp14:editId="2030B22C">
          <wp:simplePos x="0" y="0"/>
          <wp:positionH relativeFrom="margin">
            <wp:align>left</wp:align>
          </wp:positionH>
          <wp:positionV relativeFrom="paragraph">
            <wp:posOffset>-82550</wp:posOffset>
          </wp:positionV>
          <wp:extent cx="1597025" cy="292100"/>
          <wp:effectExtent l="0" t="0" r="3175" b="0"/>
          <wp:wrapThrough wrapText="bothSides">
            <wp:wrapPolygon edited="0">
              <wp:start x="0" y="0"/>
              <wp:lineTo x="0" y="19722"/>
              <wp:lineTo x="21385" y="19722"/>
              <wp:lineTo x="2138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36AEC"/>
    <w:multiLevelType w:val="hybridMultilevel"/>
    <w:tmpl w:val="6B20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E7B"/>
    <w:rsid w:val="00013FC2"/>
    <w:rsid w:val="0008105A"/>
    <w:rsid w:val="000C761C"/>
    <w:rsid w:val="000D5572"/>
    <w:rsid w:val="0012599B"/>
    <w:rsid w:val="00127EF9"/>
    <w:rsid w:val="00153AA0"/>
    <w:rsid w:val="00175447"/>
    <w:rsid w:val="001861FD"/>
    <w:rsid w:val="00195A50"/>
    <w:rsid w:val="001A751E"/>
    <w:rsid w:val="00225781"/>
    <w:rsid w:val="00230B85"/>
    <w:rsid w:val="00251C9E"/>
    <w:rsid w:val="00265B62"/>
    <w:rsid w:val="002704E0"/>
    <w:rsid w:val="002A43E6"/>
    <w:rsid w:val="002B0CAB"/>
    <w:rsid w:val="002D695B"/>
    <w:rsid w:val="002E1D96"/>
    <w:rsid w:val="002F3D4F"/>
    <w:rsid w:val="00315D4C"/>
    <w:rsid w:val="0033740B"/>
    <w:rsid w:val="00341655"/>
    <w:rsid w:val="00350AC6"/>
    <w:rsid w:val="0039470F"/>
    <w:rsid w:val="003B111E"/>
    <w:rsid w:val="003C655C"/>
    <w:rsid w:val="003D1C7B"/>
    <w:rsid w:val="003F6EE7"/>
    <w:rsid w:val="0040439F"/>
    <w:rsid w:val="004150CC"/>
    <w:rsid w:val="00462AD5"/>
    <w:rsid w:val="004677C0"/>
    <w:rsid w:val="00473580"/>
    <w:rsid w:val="004923E9"/>
    <w:rsid w:val="004A03F4"/>
    <w:rsid w:val="004C76B8"/>
    <w:rsid w:val="004D58F8"/>
    <w:rsid w:val="004D7D3A"/>
    <w:rsid w:val="00506229"/>
    <w:rsid w:val="00512D65"/>
    <w:rsid w:val="00522DB4"/>
    <w:rsid w:val="00542B47"/>
    <w:rsid w:val="0054457A"/>
    <w:rsid w:val="0056708A"/>
    <w:rsid w:val="00584F88"/>
    <w:rsid w:val="005B6E22"/>
    <w:rsid w:val="005B7E58"/>
    <w:rsid w:val="005C4985"/>
    <w:rsid w:val="005E658F"/>
    <w:rsid w:val="00601458"/>
    <w:rsid w:val="00611633"/>
    <w:rsid w:val="00652DA1"/>
    <w:rsid w:val="006976F1"/>
    <w:rsid w:val="006C3CEE"/>
    <w:rsid w:val="006F358C"/>
    <w:rsid w:val="006F3DF9"/>
    <w:rsid w:val="00733920"/>
    <w:rsid w:val="007468BF"/>
    <w:rsid w:val="007755FF"/>
    <w:rsid w:val="00784FAF"/>
    <w:rsid w:val="007B5D72"/>
    <w:rsid w:val="007E4B79"/>
    <w:rsid w:val="007E6218"/>
    <w:rsid w:val="007E6626"/>
    <w:rsid w:val="007F7452"/>
    <w:rsid w:val="00801D90"/>
    <w:rsid w:val="008042EA"/>
    <w:rsid w:val="00811D01"/>
    <w:rsid w:val="00843E7B"/>
    <w:rsid w:val="00874FB2"/>
    <w:rsid w:val="008A0792"/>
    <w:rsid w:val="008E4791"/>
    <w:rsid w:val="00902BAE"/>
    <w:rsid w:val="00962824"/>
    <w:rsid w:val="00967D54"/>
    <w:rsid w:val="00971DAC"/>
    <w:rsid w:val="009A486F"/>
    <w:rsid w:val="009C0E22"/>
    <w:rsid w:val="009F6D04"/>
    <w:rsid w:val="00A27EEE"/>
    <w:rsid w:val="00A645FB"/>
    <w:rsid w:val="00A97C40"/>
    <w:rsid w:val="00AA4EBF"/>
    <w:rsid w:val="00B17FF2"/>
    <w:rsid w:val="00B60EC2"/>
    <w:rsid w:val="00BA12DA"/>
    <w:rsid w:val="00BE213A"/>
    <w:rsid w:val="00C15D64"/>
    <w:rsid w:val="00C2322D"/>
    <w:rsid w:val="00C670AB"/>
    <w:rsid w:val="00C831F8"/>
    <w:rsid w:val="00CB7D21"/>
    <w:rsid w:val="00CD34E1"/>
    <w:rsid w:val="00CE6050"/>
    <w:rsid w:val="00CF545D"/>
    <w:rsid w:val="00D015CB"/>
    <w:rsid w:val="00D10377"/>
    <w:rsid w:val="00D37B97"/>
    <w:rsid w:val="00D5237E"/>
    <w:rsid w:val="00D5438A"/>
    <w:rsid w:val="00D87A04"/>
    <w:rsid w:val="00D9287E"/>
    <w:rsid w:val="00DB25F6"/>
    <w:rsid w:val="00DD0CFB"/>
    <w:rsid w:val="00DE31F8"/>
    <w:rsid w:val="00DE320B"/>
    <w:rsid w:val="00E2527E"/>
    <w:rsid w:val="00E5665C"/>
    <w:rsid w:val="00E945C8"/>
    <w:rsid w:val="00EA33A2"/>
    <w:rsid w:val="00EB36BC"/>
    <w:rsid w:val="00EC0532"/>
    <w:rsid w:val="00EC0CC4"/>
    <w:rsid w:val="00EC4932"/>
    <w:rsid w:val="00EC5BA1"/>
    <w:rsid w:val="00ED21F8"/>
    <w:rsid w:val="00ED6263"/>
    <w:rsid w:val="00EE27E8"/>
    <w:rsid w:val="00F0007B"/>
    <w:rsid w:val="00F10EA9"/>
    <w:rsid w:val="00F123E5"/>
    <w:rsid w:val="00F13FEE"/>
    <w:rsid w:val="00F15B41"/>
    <w:rsid w:val="00F67998"/>
    <w:rsid w:val="00F86348"/>
    <w:rsid w:val="00F930C6"/>
    <w:rsid w:val="00FA0979"/>
    <w:rsid w:val="00FA2090"/>
    <w:rsid w:val="00FE16DD"/>
    <w:rsid w:val="00FF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EA806"/>
  <w15:chartTrackingRefBased/>
  <w15:docId w15:val="{A8532438-78F8-4CB2-AAC1-B26E354B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E7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43E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21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3DF9"/>
    <w:pPr>
      <w:ind w:left="720"/>
      <w:contextualSpacing/>
    </w:pPr>
  </w:style>
  <w:style w:type="character" w:customStyle="1" w:styleId="normaltextrun">
    <w:name w:val="normaltextrun"/>
    <w:basedOn w:val="DefaultParagraphFont"/>
    <w:rsid w:val="00FA2090"/>
  </w:style>
  <w:style w:type="paragraph" w:styleId="Header">
    <w:name w:val="header"/>
    <w:basedOn w:val="Normal"/>
    <w:link w:val="HeaderChar"/>
    <w:uiPriority w:val="99"/>
    <w:unhideWhenUsed/>
    <w:rsid w:val="00404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39F"/>
  </w:style>
  <w:style w:type="paragraph" w:styleId="Footer">
    <w:name w:val="footer"/>
    <w:basedOn w:val="Normal"/>
    <w:link w:val="FooterChar"/>
    <w:uiPriority w:val="99"/>
    <w:unhideWhenUsed/>
    <w:rsid w:val="00404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39F"/>
  </w:style>
  <w:style w:type="character" w:styleId="CommentReference">
    <w:name w:val="annotation reference"/>
    <w:basedOn w:val="DefaultParagraphFont"/>
    <w:uiPriority w:val="99"/>
    <w:semiHidden/>
    <w:unhideWhenUsed/>
    <w:rsid w:val="00811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D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D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D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D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mronhealthcare.com/heartguide-wearable-blood-pressure-monitor-bp8000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clark@mww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1F91B0A2CBD4881E55BFE61B0B2EB" ma:contentTypeVersion="10" ma:contentTypeDescription="Create a new document." ma:contentTypeScope="" ma:versionID="8b0125e41758bd12d73bdb0468cf3b82">
  <xsd:schema xmlns:xsd="http://www.w3.org/2001/XMLSchema" xmlns:xs="http://www.w3.org/2001/XMLSchema" xmlns:p="http://schemas.microsoft.com/office/2006/metadata/properties" xmlns:ns2="9b1366ae-d391-4cd3-b788-0462861da89b" xmlns:ns3="f2669b6b-214c-47c5-8921-2fb01521556d" targetNamespace="http://schemas.microsoft.com/office/2006/metadata/properties" ma:root="true" ma:fieldsID="cc6873593be40c8cca5b992e9fadd5f1" ns2:_="" ns3:_="">
    <xsd:import namespace="9b1366ae-d391-4cd3-b788-0462861da89b"/>
    <xsd:import namespace="f2669b6b-214c-47c5-8921-2fb0152155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366ae-d391-4cd3-b788-0462861da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69b6b-214c-47c5-8921-2fb0152155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1F8FCB-E324-40CD-8D81-D7C4F6B53C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3DDF07-691D-42D5-A379-2A8C4EF393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F32E56-247A-4BA9-BC3B-91F291AB1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1366ae-d391-4cd3-b788-0462861da89b"/>
    <ds:schemaRef ds:uri="f2669b6b-214c-47c5-8921-2fb015215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Winship (CHI-MWW)</dc:creator>
  <cp:keywords/>
  <dc:description/>
  <cp:lastModifiedBy>Katherine Clark (CHI-MWW)</cp:lastModifiedBy>
  <cp:revision>2</cp:revision>
  <dcterms:created xsi:type="dcterms:W3CDTF">2019-01-04T20:11:00Z</dcterms:created>
  <dcterms:modified xsi:type="dcterms:W3CDTF">2019-01-04T20:11:00Z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0x010100A5A1F91B0A2CBD4881E55BFE61B0B2EB</vt:lpwstr>
  </property>
</Properties>
</file>