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236A3" w:rsidRDefault="005236A3">
      <w:pPr>
        <w:widowControl w:val="0"/>
      </w:pPr>
    </w:p>
    <w:p w:rsidR="005236A3" w:rsidRDefault="005236A3">
      <w:pPr>
        <w:widowControl w:val="0"/>
        <w:jc w:val="both"/>
      </w:pPr>
    </w:p>
    <w:p w:rsidR="003C01AD" w:rsidRPr="0007688F" w:rsidRDefault="003C01AD" w:rsidP="003C01AD">
      <w:pPr>
        <w:jc w:val="right"/>
        <w:rPr>
          <w:rFonts w:ascii="Arial" w:hAnsi="Arial" w:cs="Arial"/>
          <w:b/>
          <w:sz w:val="24"/>
          <w:szCs w:val="24"/>
        </w:rPr>
      </w:pPr>
      <w:r>
        <w:rPr>
          <w:noProof/>
        </w:rPr>
        <w:drawing>
          <wp:anchor distT="0" distB="0" distL="114300" distR="114300" simplePos="0" relativeHeight="251660288" behindDoc="1" locked="0" layoutInCell="1" allowOverlap="1">
            <wp:simplePos x="0" y="0"/>
            <wp:positionH relativeFrom="column">
              <wp:posOffset>-107950</wp:posOffset>
            </wp:positionH>
            <wp:positionV relativeFrom="paragraph">
              <wp:posOffset>-154305</wp:posOffset>
            </wp:positionV>
            <wp:extent cx="2271395" cy="407035"/>
            <wp:effectExtent l="0" t="0" r="0" b="0"/>
            <wp:wrapTight wrapText="bothSides">
              <wp:wrapPolygon edited="0">
                <wp:start x="0" y="0"/>
                <wp:lineTo x="0" y="20218"/>
                <wp:lineTo x="21377" y="20218"/>
                <wp:lineTo x="21377" y="0"/>
                <wp:lineTo x="0" y="0"/>
              </wp:wrapPolygon>
            </wp:wrapTight>
            <wp:docPr id="36" name="Picture 36" descr="CASIO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IO_LOGO_blu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1395" cy="407035"/>
                    </a:xfrm>
                    <a:prstGeom prst="rect">
                      <a:avLst/>
                    </a:prstGeom>
                    <a:noFill/>
                  </pic:spPr>
                </pic:pic>
              </a:graphicData>
            </a:graphic>
          </wp:anchor>
        </w:drawing>
      </w:r>
      <w:r>
        <w:rPr>
          <w:rFonts w:ascii="Arial" w:hAnsi="Arial" w:cs="Arial"/>
          <w:b/>
          <w:sz w:val="23"/>
          <w:szCs w:val="23"/>
        </w:rPr>
        <w:t xml:space="preserve">  </w:t>
      </w:r>
      <w:r>
        <w:rPr>
          <w:rFonts w:ascii="Arial" w:hAnsi="Arial" w:cs="Arial"/>
          <w:b/>
          <w:sz w:val="24"/>
          <w:szCs w:val="24"/>
        </w:rPr>
        <w:t xml:space="preserve">  </w:t>
      </w:r>
      <w:r w:rsidRPr="0007688F">
        <w:rPr>
          <w:rFonts w:ascii="Arial" w:hAnsi="Arial" w:cs="Arial"/>
          <w:b/>
          <w:sz w:val="24"/>
          <w:szCs w:val="24"/>
        </w:rPr>
        <w:t xml:space="preserve">MEDIA INQUIRIES ONLY CONTACT: </w:t>
      </w:r>
    </w:p>
    <w:p w:rsidR="003C01AD" w:rsidRPr="0007688F" w:rsidRDefault="003C01AD" w:rsidP="003C01AD">
      <w:pPr>
        <w:jc w:val="right"/>
        <w:rPr>
          <w:rFonts w:ascii="Arial" w:hAnsi="Arial" w:cs="Arial"/>
          <w:sz w:val="24"/>
          <w:szCs w:val="24"/>
        </w:rPr>
      </w:pPr>
      <w:r w:rsidRPr="0007688F">
        <w:rPr>
          <w:rFonts w:ascii="Arial" w:hAnsi="Arial" w:cs="Arial"/>
          <w:sz w:val="24"/>
          <w:szCs w:val="24"/>
        </w:rPr>
        <w:t>Christine Azzolino/Jennifer Samuels</w:t>
      </w:r>
    </w:p>
    <w:p w:rsidR="003C01AD" w:rsidRPr="0007688F" w:rsidRDefault="003C01AD" w:rsidP="003C01AD">
      <w:pPr>
        <w:jc w:val="right"/>
        <w:rPr>
          <w:rFonts w:ascii="Arial" w:hAnsi="Arial" w:cs="Arial"/>
          <w:sz w:val="24"/>
          <w:szCs w:val="24"/>
          <w:lang w:val="fr-FR"/>
        </w:rPr>
      </w:pPr>
      <w:r w:rsidRPr="0007688F">
        <w:rPr>
          <w:rFonts w:ascii="Arial" w:hAnsi="Arial" w:cs="Arial"/>
          <w:sz w:val="24"/>
          <w:szCs w:val="24"/>
          <w:lang w:val="fr-FR"/>
        </w:rPr>
        <w:t>Coyne Agency</w:t>
      </w:r>
    </w:p>
    <w:p w:rsidR="003C01AD" w:rsidRPr="0007688F" w:rsidRDefault="003C01AD" w:rsidP="003C01AD">
      <w:pPr>
        <w:jc w:val="right"/>
        <w:rPr>
          <w:rFonts w:ascii="Arial" w:hAnsi="Arial" w:cs="Arial"/>
          <w:sz w:val="24"/>
          <w:szCs w:val="24"/>
          <w:lang w:val="fr-FR"/>
        </w:rPr>
      </w:pPr>
      <w:r w:rsidRPr="0007688F">
        <w:rPr>
          <w:rFonts w:ascii="Arial" w:hAnsi="Arial" w:cs="Arial"/>
          <w:sz w:val="24"/>
          <w:szCs w:val="24"/>
          <w:lang w:val="fr-FR"/>
        </w:rPr>
        <w:t>(973) 588-2000</w:t>
      </w:r>
    </w:p>
    <w:p w:rsidR="003C01AD" w:rsidRPr="0044403A" w:rsidRDefault="004F1752" w:rsidP="003C01AD">
      <w:pPr>
        <w:jc w:val="right"/>
        <w:rPr>
          <w:rFonts w:ascii="Arial" w:hAnsi="Arial" w:cs="Arial"/>
          <w:sz w:val="24"/>
          <w:szCs w:val="24"/>
          <w:lang w:val="fr-FR"/>
        </w:rPr>
      </w:pPr>
      <w:hyperlink r:id="rId7" w:history="1">
        <w:r w:rsidR="003C01AD" w:rsidRPr="0007688F">
          <w:rPr>
            <w:rStyle w:val="Hyperlink"/>
            <w:rFonts w:ascii="Arial" w:hAnsi="Arial" w:cs="Arial"/>
            <w:sz w:val="24"/>
            <w:szCs w:val="24"/>
            <w:lang w:val="fr-FR"/>
          </w:rPr>
          <w:t>cazzolino@coynepr.com</w:t>
        </w:r>
      </w:hyperlink>
    </w:p>
    <w:p w:rsidR="003C01AD" w:rsidRDefault="004F1752" w:rsidP="003C01AD">
      <w:pPr>
        <w:jc w:val="right"/>
        <w:rPr>
          <w:rStyle w:val="Hyperlink"/>
          <w:rFonts w:ascii="Arial" w:hAnsi="Arial" w:cs="Arial"/>
          <w:sz w:val="24"/>
          <w:szCs w:val="24"/>
          <w:lang w:val="fr-FR"/>
        </w:rPr>
      </w:pPr>
      <w:hyperlink r:id="rId8" w:history="1">
        <w:r w:rsidR="003C01AD" w:rsidRPr="0044403A">
          <w:rPr>
            <w:rStyle w:val="Hyperlink"/>
            <w:rFonts w:ascii="Arial" w:hAnsi="Arial" w:cs="Arial"/>
            <w:sz w:val="24"/>
            <w:szCs w:val="24"/>
            <w:lang w:val="fr-FR"/>
          </w:rPr>
          <w:t>jsamuels@coynepr.com</w:t>
        </w:r>
      </w:hyperlink>
      <w:r w:rsidR="003C01AD" w:rsidRPr="0044403A">
        <w:rPr>
          <w:rStyle w:val="Hyperlink"/>
          <w:rFonts w:ascii="Arial" w:hAnsi="Arial" w:cs="Arial"/>
          <w:sz w:val="24"/>
          <w:szCs w:val="24"/>
          <w:lang w:val="fr-FR"/>
        </w:rPr>
        <w:t xml:space="preserve"> </w:t>
      </w:r>
      <w:r w:rsidR="003C01AD" w:rsidRPr="0007688F">
        <w:rPr>
          <w:rStyle w:val="Hyperlink"/>
          <w:rFonts w:ascii="Arial" w:hAnsi="Arial" w:cs="Arial"/>
          <w:sz w:val="24"/>
          <w:szCs w:val="24"/>
          <w:lang w:val="fr-FR"/>
        </w:rPr>
        <w:t xml:space="preserve"> </w:t>
      </w:r>
    </w:p>
    <w:p w:rsidR="003C01AD" w:rsidRPr="003C01AD" w:rsidRDefault="003C01AD" w:rsidP="003C01AD">
      <w:pPr>
        <w:rPr>
          <w:rStyle w:val="Hyperlink"/>
          <w:rFonts w:ascii="Arial" w:hAnsi="Arial" w:cs="Arial"/>
          <w:b/>
          <w:color w:val="FF0000"/>
          <w:sz w:val="24"/>
          <w:szCs w:val="24"/>
          <w:lang w:val="fr-FR"/>
        </w:rPr>
      </w:pPr>
    </w:p>
    <w:p w:rsidR="003C01AD" w:rsidRPr="0007688F" w:rsidRDefault="003C01AD" w:rsidP="003C01AD">
      <w:pPr>
        <w:jc w:val="right"/>
        <w:rPr>
          <w:rFonts w:ascii="Arial" w:eastAsia="MS Gothic" w:hAnsi="Arial" w:cs="Arial"/>
          <w:sz w:val="24"/>
          <w:szCs w:val="24"/>
          <w:lang w:val="pl-PL"/>
        </w:rPr>
      </w:pPr>
      <w:r w:rsidRPr="0007688F">
        <w:rPr>
          <w:rFonts w:ascii="Arial" w:eastAsia="MS Gothic" w:hAnsi="Arial" w:cs="Arial"/>
          <w:sz w:val="24"/>
          <w:szCs w:val="24"/>
          <w:lang w:val="pl-PL"/>
        </w:rPr>
        <w:t xml:space="preserve">S. Vander Schans/ A. Colasacco </w:t>
      </w:r>
    </w:p>
    <w:p w:rsidR="003C01AD" w:rsidRPr="0007688F" w:rsidRDefault="003C01AD" w:rsidP="003C01AD">
      <w:pPr>
        <w:jc w:val="right"/>
        <w:rPr>
          <w:rFonts w:ascii="Arial" w:eastAsia="MS Gothic" w:hAnsi="Arial" w:cs="Arial"/>
          <w:sz w:val="24"/>
          <w:szCs w:val="24"/>
        </w:rPr>
      </w:pPr>
      <w:r w:rsidRPr="0007688F">
        <w:rPr>
          <w:rFonts w:ascii="Arial" w:eastAsia="MS Gothic" w:hAnsi="Arial" w:cs="Arial"/>
          <w:sz w:val="24"/>
          <w:szCs w:val="24"/>
        </w:rPr>
        <w:t>CASIO AMERICA, INC.</w:t>
      </w:r>
    </w:p>
    <w:p w:rsidR="003C01AD" w:rsidRPr="0007688F" w:rsidRDefault="003C01AD" w:rsidP="003C01AD">
      <w:pPr>
        <w:pStyle w:val="NormalWeb"/>
        <w:spacing w:before="0" w:after="0" w:line="240" w:lineRule="auto"/>
        <w:jc w:val="right"/>
        <w:rPr>
          <w:rFonts w:ascii="Arial" w:hAnsi="Arial" w:cs="Arial"/>
        </w:rPr>
      </w:pPr>
      <w:r w:rsidRPr="0007688F">
        <w:rPr>
          <w:rFonts w:ascii="Arial" w:hAnsi="Arial" w:cs="Arial"/>
        </w:rPr>
        <w:t>(973) 361-5400</w:t>
      </w:r>
    </w:p>
    <w:p w:rsidR="003C01AD" w:rsidRPr="0007688F" w:rsidRDefault="004F1752" w:rsidP="003C01AD">
      <w:pPr>
        <w:pStyle w:val="NormalWeb"/>
        <w:spacing w:before="0" w:after="0" w:line="240" w:lineRule="auto"/>
        <w:jc w:val="right"/>
        <w:rPr>
          <w:rStyle w:val="Hyperlink"/>
          <w:rFonts w:ascii="Arial" w:hAnsi="Arial" w:cs="Arial"/>
          <w:lang w:val="pt-BR"/>
        </w:rPr>
      </w:pPr>
      <w:hyperlink r:id="rId9" w:history="1">
        <w:r w:rsidR="003C01AD" w:rsidRPr="0007688F">
          <w:rPr>
            <w:rStyle w:val="Hyperlink"/>
            <w:rFonts w:ascii="Arial" w:hAnsi="Arial" w:cs="Arial"/>
            <w:lang w:val="pt-BR"/>
          </w:rPr>
          <w:t>svanderschans@casio.com</w:t>
        </w:r>
      </w:hyperlink>
    </w:p>
    <w:p w:rsidR="003C01AD" w:rsidRPr="0007688F" w:rsidRDefault="004F1752" w:rsidP="003C01AD">
      <w:pPr>
        <w:pStyle w:val="NormalWeb"/>
        <w:spacing w:before="0" w:after="0" w:line="240" w:lineRule="auto"/>
        <w:jc w:val="right"/>
        <w:rPr>
          <w:rStyle w:val="Hyperlink"/>
          <w:rFonts w:ascii="Arial" w:hAnsi="Arial" w:cs="Arial"/>
          <w:lang w:val="pt-BR"/>
        </w:rPr>
      </w:pPr>
      <w:hyperlink r:id="rId10" w:history="1">
        <w:r w:rsidR="003C01AD" w:rsidRPr="0007688F">
          <w:rPr>
            <w:rStyle w:val="Hyperlink"/>
            <w:rFonts w:ascii="Arial" w:hAnsi="Arial" w:cs="Arial"/>
            <w:lang w:val="pt-BR"/>
          </w:rPr>
          <w:t>acolasacco@casio.com</w:t>
        </w:r>
      </w:hyperlink>
    </w:p>
    <w:p w:rsidR="005236A3" w:rsidRDefault="005236A3">
      <w:pPr>
        <w:widowControl w:val="0"/>
        <w:jc w:val="both"/>
      </w:pPr>
    </w:p>
    <w:p w:rsidR="003C01AD" w:rsidRDefault="003C01AD">
      <w:pPr>
        <w:widowControl w:val="0"/>
        <w:jc w:val="both"/>
      </w:pPr>
    </w:p>
    <w:p w:rsidR="00AD0CB0" w:rsidRDefault="00AD0CB0">
      <w:pPr>
        <w:widowControl w:val="0"/>
        <w:jc w:val="both"/>
      </w:pPr>
    </w:p>
    <w:p w:rsidR="005236A3" w:rsidRDefault="003C01AD" w:rsidP="003C01AD">
      <w:pPr>
        <w:pStyle w:val="NoSpacing"/>
        <w:jc w:val="center"/>
        <w:rPr>
          <w:rFonts w:ascii="Arial" w:hAnsi="Arial" w:cs="Arial"/>
          <w:b/>
          <w:sz w:val="24"/>
          <w:szCs w:val="24"/>
        </w:rPr>
      </w:pPr>
      <w:bookmarkStart w:id="0" w:name="_GoBack"/>
      <w:r w:rsidRPr="003C01AD">
        <w:rPr>
          <w:rFonts w:ascii="Arial" w:hAnsi="Arial" w:cs="Arial"/>
          <w:b/>
          <w:sz w:val="24"/>
          <w:szCs w:val="24"/>
        </w:rPr>
        <w:t>CASIO TO RELEASE SECOND NEW SMART OUTDOOR WATCH WITH GPS TO INSPIRE USERS TO VENTURE EVEN FARTHER AFIELD</w:t>
      </w:r>
    </w:p>
    <w:bookmarkEnd w:id="0"/>
    <w:p w:rsidR="003C01AD" w:rsidRPr="003C01AD" w:rsidRDefault="003C01AD" w:rsidP="003C01AD">
      <w:pPr>
        <w:pStyle w:val="NoSpacing"/>
        <w:jc w:val="center"/>
        <w:rPr>
          <w:rFonts w:ascii="Arial" w:hAnsi="Arial" w:cs="Arial"/>
          <w:b/>
          <w:sz w:val="24"/>
          <w:szCs w:val="24"/>
        </w:rPr>
      </w:pPr>
    </w:p>
    <w:p w:rsidR="005236A3" w:rsidRPr="003C01AD" w:rsidRDefault="00632396" w:rsidP="003C01AD">
      <w:pPr>
        <w:pStyle w:val="NoSpacing"/>
        <w:jc w:val="center"/>
        <w:rPr>
          <w:rFonts w:ascii="Arial" w:hAnsi="Arial" w:cs="Arial"/>
          <w:i/>
          <w:sz w:val="24"/>
          <w:szCs w:val="24"/>
        </w:rPr>
      </w:pPr>
      <w:r w:rsidRPr="003C01AD">
        <w:rPr>
          <w:rFonts w:ascii="Arial" w:hAnsi="Arial" w:cs="Arial"/>
          <w:i/>
          <w:sz w:val="24"/>
          <w:szCs w:val="24"/>
        </w:rPr>
        <w:t xml:space="preserve">Comes with a Variety of Original Apps That Make the Most of Color Maps </w:t>
      </w:r>
    </w:p>
    <w:p w:rsidR="005236A3" w:rsidRDefault="00632396">
      <w:pPr>
        <w:widowControl w:val="0"/>
        <w:jc w:val="center"/>
      </w:pPr>
      <w:r>
        <w:rPr>
          <w:noProof/>
        </w:rPr>
        <w:drawing>
          <wp:inline distT="0" distB="0" distL="114300" distR="114300">
            <wp:extent cx="1927860" cy="2374900"/>
            <wp:effectExtent l="0" t="0" r="0" b="0"/>
            <wp:docPr id="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1" cstate="print"/>
                    <a:srcRect/>
                    <a:stretch>
                      <a:fillRect/>
                    </a:stretch>
                  </pic:blipFill>
                  <pic:spPr>
                    <a:xfrm>
                      <a:off x="0" y="0"/>
                      <a:ext cx="1927860" cy="2374900"/>
                    </a:xfrm>
                    <a:prstGeom prst="rect">
                      <a:avLst/>
                    </a:prstGeom>
                    <a:ln/>
                  </pic:spPr>
                </pic:pic>
              </a:graphicData>
            </a:graphic>
          </wp:inline>
        </w:drawing>
      </w:r>
    </w:p>
    <w:p w:rsidR="005236A3" w:rsidRDefault="00632396">
      <w:pPr>
        <w:widowControl w:val="0"/>
        <w:jc w:val="center"/>
      </w:pPr>
      <w:r>
        <w:rPr>
          <w:rFonts w:ascii="Arial" w:eastAsia="Arial" w:hAnsi="Arial" w:cs="Arial"/>
          <w:sz w:val="21"/>
          <w:szCs w:val="21"/>
        </w:rPr>
        <w:t>WSD-F20</w:t>
      </w:r>
    </w:p>
    <w:p w:rsidR="005236A3" w:rsidRDefault="005236A3">
      <w:pPr>
        <w:widowControl w:val="0"/>
        <w:jc w:val="both"/>
      </w:pPr>
    </w:p>
    <w:p w:rsidR="003C01AD" w:rsidRDefault="003C01AD">
      <w:pPr>
        <w:widowControl w:val="0"/>
        <w:jc w:val="both"/>
        <w:rPr>
          <w:rFonts w:ascii="Arial" w:eastAsia="Arial" w:hAnsi="Arial" w:cs="Arial"/>
          <w:sz w:val="21"/>
          <w:szCs w:val="21"/>
        </w:rPr>
      </w:pPr>
      <w:r w:rsidRPr="003C01AD">
        <w:rPr>
          <w:rFonts w:ascii="Arial" w:eastAsia="Calibri" w:hAnsi="Arial" w:cs="Arial"/>
          <w:b/>
          <w:color w:val="auto"/>
          <w:sz w:val="24"/>
          <w:szCs w:val="24"/>
        </w:rPr>
        <w:t>LAS VEGAS, January 4</w:t>
      </w:r>
      <w:r w:rsidR="00632396" w:rsidRPr="003C01AD">
        <w:rPr>
          <w:rFonts w:ascii="Arial" w:eastAsia="Calibri" w:hAnsi="Arial" w:cs="Arial"/>
          <w:b/>
          <w:color w:val="auto"/>
          <w:sz w:val="24"/>
          <w:szCs w:val="24"/>
        </w:rPr>
        <w:t>, 2017</w:t>
      </w:r>
      <w:r w:rsidR="00632396">
        <w:rPr>
          <w:rFonts w:ascii="Arial" w:eastAsia="Arial" w:hAnsi="Arial" w:cs="Arial"/>
          <w:sz w:val="21"/>
          <w:szCs w:val="21"/>
        </w:rPr>
        <w:t xml:space="preserve"> — Casio Computer Co., Ltd. announced today that it will release the second product in its Smart Outdoor Watch category of wrist devices featuring water resistance and tough performance for outdoor activities. The new WSD-F20, which is scheduled to be released </w:t>
      </w:r>
      <w:r w:rsidR="00AC70AC">
        <w:rPr>
          <w:rFonts w:ascii="Arial" w:eastAsia="Arial" w:hAnsi="Arial" w:cs="Arial"/>
          <w:sz w:val="21"/>
          <w:szCs w:val="21"/>
        </w:rPr>
        <w:t xml:space="preserve">on the </w:t>
      </w:r>
      <w:r w:rsidR="00632396">
        <w:rPr>
          <w:rFonts w:ascii="Arial" w:eastAsia="Arial" w:hAnsi="Arial" w:cs="Arial"/>
          <w:sz w:val="21"/>
          <w:szCs w:val="21"/>
        </w:rPr>
        <w:t>21</w:t>
      </w:r>
      <w:r w:rsidR="00AC70AC" w:rsidRPr="00AC70AC">
        <w:rPr>
          <w:rFonts w:ascii="Arial" w:eastAsia="Arial" w:hAnsi="Arial" w:cs="Arial"/>
          <w:sz w:val="21"/>
          <w:szCs w:val="21"/>
          <w:vertAlign w:val="superscript"/>
        </w:rPr>
        <w:t>st</w:t>
      </w:r>
      <w:r w:rsidR="00AC70AC">
        <w:rPr>
          <w:rFonts w:ascii="Arial" w:eastAsia="Arial" w:hAnsi="Arial" w:cs="Arial"/>
          <w:sz w:val="21"/>
          <w:szCs w:val="21"/>
        </w:rPr>
        <w:t xml:space="preserve"> of</w:t>
      </w:r>
      <w:r w:rsidR="00632396">
        <w:rPr>
          <w:rFonts w:ascii="Arial" w:eastAsia="Arial" w:hAnsi="Arial" w:cs="Arial"/>
          <w:sz w:val="21"/>
          <w:szCs w:val="21"/>
        </w:rPr>
        <w:t xml:space="preserve"> April, will run Android Wear 2.0*, and is equipped with low-power GPS and new color map functionality that can be used offline to expand the range of outdoor adventures</w:t>
      </w:r>
      <w:r>
        <w:rPr>
          <w:rFonts w:ascii="Arial" w:eastAsia="Arial" w:hAnsi="Arial" w:cs="Arial"/>
          <w:sz w:val="21"/>
          <w:szCs w:val="21"/>
        </w:rPr>
        <w:t>.</w:t>
      </w:r>
    </w:p>
    <w:p w:rsidR="00632396" w:rsidRDefault="00632396" w:rsidP="00632396">
      <w:pPr>
        <w:widowControl w:val="0"/>
        <w:jc w:val="both"/>
      </w:pPr>
      <w:r>
        <w:rPr>
          <w:rFonts w:ascii="Arial" w:eastAsia="Arial" w:hAnsi="Arial" w:cs="Arial"/>
          <w:sz w:val="16"/>
          <w:szCs w:val="16"/>
        </w:rPr>
        <w:t>* The previous model, the WSD-F10, will also adopt Android Wear 2.0 in the spring of 2017.</w:t>
      </w:r>
    </w:p>
    <w:p w:rsidR="005236A3" w:rsidRDefault="005236A3">
      <w:pPr>
        <w:widowControl w:val="0"/>
        <w:jc w:val="both"/>
      </w:pPr>
    </w:p>
    <w:p w:rsidR="005236A3" w:rsidRDefault="00632396">
      <w:pPr>
        <w:widowControl w:val="0"/>
        <w:jc w:val="both"/>
      </w:pPr>
      <w:r>
        <w:rPr>
          <w:rFonts w:ascii="Arial" w:eastAsia="Arial" w:hAnsi="Arial" w:cs="Arial"/>
          <w:sz w:val="21"/>
          <w:szCs w:val="21"/>
        </w:rPr>
        <w:t>In March 2016, Casio released the Smart Outdoor Watch WSD-F10 with a rugged build and dedicated apps for outdoor activities. The WSD-F10 has been well-received as a truly practical wrist device that delivers the unique advantages of a wearable device for the outdoors.</w:t>
      </w:r>
    </w:p>
    <w:p w:rsidR="005236A3" w:rsidRDefault="005236A3">
      <w:pPr>
        <w:widowControl w:val="0"/>
        <w:jc w:val="both"/>
      </w:pPr>
    </w:p>
    <w:p w:rsidR="005236A3" w:rsidRDefault="00632396">
      <w:pPr>
        <w:widowControl w:val="0"/>
        <w:jc w:val="both"/>
      </w:pPr>
      <w:r>
        <w:rPr>
          <w:rFonts w:ascii="Arial" w:eastAsia="Arial" w:hAnsi="Arial" w:cs="Arial"/>
          <w:sz w:val="21"/>
          <w:szCs w:val="21"/>
        </w:rPr>
        <w:t xml:space="preserve">The new WSD-F20 is equipped with low-power GPS and color map functionality that can be used offline, significantly improving its usability as a standalone </w:t>
      </w:r>
      <w:r w:rsidR="00AC70AC">
        <w:rPr>
          <w:rFonts w:ascii="Arial" w:eastAsia="Arial" w:hAnsi="Arial" w:cs="Arial"/>
          <w:sz w:val="21"/>
          <w:szCs w:val="21"/>
        </w:rPr>
        <w:t>wrist device</w:t>
      </w:r>
      <w:r>
        <w:rPr>
          <w:rFonts w:ascii="Arial" w:eastAsia="Arial" w:hAnsi="Arial" w:cs="Arial"/>
          <w:sz w:val="21"/>
          <w:szCs w:val="21"/>
        </w:rPr>
        <w:t xml:space="preserve">. </w:t>
      </w:r>
      <w:r w:rsidR="00AC70AC" w:rsidRPr="005B751D">
        <w:rPr>
          <w:rFonts w:ascii="Arial" w:hAnsi="Arial" w:cs="Arial" w:hint="eastAsia"/>
          <w:szCs w:val="21"/>
        </w:rPr>
        <w:t xml:space="preserve">It </w:t>
      </w:r>
      <w:r w:rsidR="00AC70AC" w:rsidRPr="005B751D">
        <w:rPr>
          <w:rFonts w:ascii="Arial" w:hAnsi="Arial" w:cs="Arial"/>
          <w:szCs w:val="21"/>
        </w:rPr>
        <w:t>supports a wide range of outdoor and water activities</w:t>
      </w:r>
      <w:r w:rsidR="00AC70AC" w:rsidRPr="005B751D">
        <w:rPr>
          <w:rFonts w:ascii="Arial" w:hAnsi="Arial" w:cs="Arial" w:hint="eastAsia"/>
          <w:szCs w:val="21"/>
        </w:rPr>
        <w:t xml:space="preserve"> </w:t>
      </w:r>
      <w:r w:rsidR="00AC70AC" w:rsidRPr="005B751D">
        <w:rPr>
          <w:rFonts w:ascii="Arial" w:hAnsi="Arial" w:cs="Arial"/>
          <w:szCs w:val="21"/>
        </w:rPr>
        <w:t xml:space="preserve">and can be used in areas without cellular service, freeing up users to fully enjoy their </w:t>
      </w:r>
      <w:r w:rsidR="00AC70AC" w:rsidRPr="005B751D">
        <w:rPr>
          <w:rFonts w:ascii="Arial" w:hAnsi="Arial" w:cs="Arial" w:hint="eastAsia"/>
          <w:szCs w:val="21"/>
        </w:rPr>
        <w:t>adventure</w:t>
      </w:r>
      <w:r w:rsidR="00AC70AC" w:rsidRPr="005B751D">
        <w:rPr>
          <w:rFonts w:ascii="Arial" w:hAnsi="Arial" w:cs="Arial"/>
          <w:szCs w:val="21"/>
        </w:rPr>
        <w:t>s.</w:t>
      </w:r>
      <w:r>
        <w:rPr>
          <w:rFonts w:ascii="Arial" w:eastAsia="Arial" w:hAnsi="Arial" w:cs="Arial"/>
          <w:sz w:val="21"/>
          <w:szCs w:val="21"/>
        </w:rPr>
        <w:t xml:space="preserve"> The WSD-F20 now incorporates richly-designed and easy-to-read map data from </w:t>
      </w:r>
      <w:proofErr w:type="spellStart"/>
      <w:r>
        <w:rPr>
          <w:rFonts w:ascii="Arial" w:eastAsia="Arial" w:hAnsi="Arial" w:cs="Arial"/>
          <w:sz w:val="21"/>
          <w:szCs w:val="21"/>
        </w:rPr>
        <w:t>Mapbox</w:t>
      </w:r>
      <w:proofErr w:type="spellEnd"/>
      <w:r>
        <w:rPr>
          <w:rFonts w:ascii="Arial" w:eastAsia="Arial" w:hAnsi="Arial" w:cs="Arial"/>
          <w:sz w:val="21"/>
          <w:szCs w:val="21"/>
        </w:rPr>
        <w:t>, which is used worldwide. Maps can be downloaded in advance to the WSD-F20 and used with GPS data to track the user’s location, even when offline. The new Location Memory app enables users to customize maps by adding markers and text, so that they can revisit otherwise unmarked spots such as a great viewpoint on a hike or a good fishing spot.</w:t>
      </w:r>
    </w:p>
    <w:p w:rsidR="005236A3" w:rsidRDefault="005236A3">
      <w:pPr>
        <w:widowControl w:val="0"/>
        <w:jc w:val="both"/>
      </w:pPr>
    </w:p>
    <w:p w:rsidR="005236A3" w:rsidRDefault="00632396">
      <w:pPr>
        <w:widowControl w:val="0"/>
        <w:jc w:val="both"/>
      </w:pPr>
      <w:r>
        <w:rPr>
          <w:rFonts w:ascii="Arial" w:eastAsia="Arial" w:hAnsi="Arial" w:cs="Arial"/>
          <w:sz w:val="21"/>
          <w:szCs w:val="21"/>
        </w:rPr>
        <w:t>In terms of design, button guards, a protective bezel, and side buttons of varying sizes enhance operability and toughness, making the WSD-F20 an even more useful piece of outdoor gear.</w:t>
      </w:r>
    </w:p>
    <w:p w:rsidR="005236A3" w:rsidRDefault="005236A3">
      <w:pPr>
        <w:widowControl w:val="0"/>
        <w:jc w:val="both"/>
      </w:pPr>
    </w:p>
    <w:p w:rsidR="005236A3" w:rsidRDefault="00632396">
      <w:pPr>
        <w:widowControl w:val="0"/>
        <w:jc w:val="both"/>
      </w:pPr>
      <w:r>
        <w:rPr>
          <w:rFonts w:ascii="Arial" w:eastAsia="Arial" w:hAnsi="Arial" w:cs="Arial"/>
          <w:sz w:val="21"/>
          <w:szCs w:val="21"/>
        </w:rPr>
        <w:t>The WSD-F20 enables quick access to the information during activities, such as trekking, cycling, fishing, winter sports, and watersports. This watch allows users to keep their hands free and fully enjoy outdoor activities.</w:t>
      </w:r>
    </w:p>
    <w:p w:rsidR="005236A3" w:rsidRDefault="005236A3">
      <w:pPr>
        <w:widowControl w:val="0"/>
        <w:jc w:val="both"/>
      </w:pPr>
    </w:p>
    <w:p w:rsidR="005236A3" w:rsidRDefault="00632396">
      <w:pPr>
        <w:widowControl w:val="0"/>
        <w:jc w:val="both"/>
      </w:pPr>
      <w:r>
        <w:rPr>
          <w:rFonts w:ascii="Arial" w:eastAsia="Arial" w:hAnsi="Arial" w:cs="Arial"/>
          <w:sz w:val="21"/>
          <w:szCs w:val="21"/>
        </w:rPr>
        <w:t>The WSD-F20 is positioned in the PRO TREK Smart series, the latest addition to the PRO TREK brand of outdoor watches by Casio that are designed for total appeal to outdoor enthusiasts.</w:t>
      </w:r>
    </w:p>
    <w:p w:rsidR="005236A3" w:rsidRDefault="005236A3">
      <w:pPr>
        <w:widowControl w:val="0"/>
        <w:jc w:val="center"/>
      </w:pPr>
    </w:p>
    <w:tbl>
      <w:tblPr>
        <w:tblStyle w:val="a"/>
        <w:tblW w:w="31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27"/>
        <w:gridCol w:w="1785"/>
      </w:tblGrid>
      <w:tr w:rsidR="005236A3">
        <w:trPr>
          <w:jc w:val="center"/>
        </w:trPr>
        <w:tc>
          <w:tcPr>
            <w:tcW w:w="1327" w:type="dxa"/>
            <w:vAlign w:val="center"/>
          </w:tcPr>
          <w:p w:rsidR="005236A3" w:rsidRDefault="00632396">
            <w:pPr>
              <w:widowControl w:val="0"/>
              <w:jc w:val="center"/>
            </w:pPr>
            <w:r>
              <w:rPr>
                <w:rFonts w:ascii="Arial" w:eastAsia="Arial" w:hAnsi="Arial" w:cs="Arial"/>
                <w:sz w:val="21"/>
                <w:szCs w:val="21"/>
              </w:rPr>
              <w:t>Model</w:t>
            </w:r>
          </w:p>
        </w:tc>
        <w:tc>
          <w:tcPr>
            <w:tcW w:w="1785" w:type="dxa"/>
            <w:vAlign w:val="center"/>
          </w:tcPr>
          <w:p w:rsidR="005236A3" w:rsidRDefault="00632396">
            <w:pPr>
              <w:widowControl w:val="0"/>
              <w:jc w:val="center"/>
            </w:pPr>
            <w:r>
              <w:rPr>
                <w:rFonts w:ascii="Arial" w:eastAsia="Arial" w:hAnsi="Arial" w:cs="Arial"/>
                <w:sz w:val="21"/>
                <w:szCs w:val="21"/>
              </w:rPr>
              <w:t>Color</w:t>
            </w:r>
          </w:p>
        </w:tc>
      </w:tr>
      <w:tr w:rsidR="005236A3">
        <w:trPr>
          <w:jc w:val="center"/>
        </w:trPr>
        <w:tc>
          <w:tcPr>
            <w:tcW w:w="1327" w:type="dxa"/>
            <w:vAlign w:val="center"/>
          </w:tcPr>
          <w:p w:rsidR="005236A3" w:rsidRDefault="00632396">
            <w:pPr>
              <w:widowControl w:val="0"/>
              <w:ind w:firstLine="103"/>
              <w:jc w:val="center"/>
            </w:pPr>
            <w:r>
              <w:rPr>
                <w:rFonts w:ascii="Arial" w:eastAsia="Arial" w:hAnsi="Arial" w:cs="Arial"/>
                <w:sz w:val="21"/>
                <w:szCs w:val="21"/>
              </w:rPr>
              <w:t>WSD-F20</w:t>
            </w:r>
          </w:p>
        </w:tc>
        <w:tc>
          <w:tcPr>
            <w:tcW w:w="1785" w:type="dxa"/>
            <w:vAlign w:val="center"/>
          </w:tcPr>
          <w:p w:rsidR="005236A3" w:rsidRDefault="00632396">
            <w:pPr>
              <w:widowControl w:val="0"/>
              <w:jc w:val="center"/>
            </w:pPr>
            <w:r>
              <w:rPr>
                <w:rFonts w:ascii="Arial" w:eastAsia="Arial" w:hAnsi="Arial" w:cs="Arial"/>
                <w:sz w:val="21"/>
                <w:szCs w:val="21"/>
              </w:rPr>
              <w:t>Orange / Black</w:t>
            </w:r>
          </w:p>
        </w:tc>
      </w:tr>
    </w:tbl>
    <w:p w:rsidR="005236A3" w:rsidRDefault="005236A3"/>
    <w:p w:rsidR="00632396" w:rsidRDefault="00632396"/>
    <w:p w:rsidR="005236A3" w:rsidRDefault="00632396">
      <w:pPr>
        <w:widowControl w:val="0"/>
        <w:jc w:val="center"/>
      </w:pPr>
      <w:r>
        <w:rPr>
          <w:rFonts w:ascii="Arial" w:eastAsia="Arial" w:hAnsi="Arial" w:cs="Arial"/>
          <w:b/>
          <w:sz w:val="21"/>
          <w:szCs w:val="21"/>
        </w:rPr>
        <w:t>Main Features of the WSD-F20</w:t>
      </w:r>
    </w:p>
    <w:p w:rsidR="005236A3" w:rsidRDefault="005236A3">
      <w:pPr>
        <w:widowControl w:val="0"/>
        <w:jc w:val="both"/>
      </w:pPr>
    </w:p>
    <w:p w:rsidR="005236A3" w:rsidRDefault="00632396">
      <w:pPr>
        <w:widowControl w:val="0"/>
        <w:jc w:val="both"/>
      </w:pPr>
      <w:r>
        <w:rPr>
          <w:rFonts w:ascii="Arial" w:eastAsia="Arial" w:hAnsi="Arial" w:cs="Arial"/>
          <w:b/>
          <w:sz w:val="21"/>
          <w:szCs w:val="21"/>
          <w:u w:val="single"/>
        </w:rPr>
        <w:t>Original outdoor apps utilize low-power GPS and color maps that can be downloaded for offline use</w:t>
      </w:r>
    </w:p>
    <w:p w:rsidR="005236A3" w:rsidRDefault="00632396">
      <w:pPr>
        <w:widowControl w:val="0"/>
        <w:jc w:val="both"/>
      </w:pPr>
      <w:r>
        <w:rPr>
          <w:rFonts w:ascii="Arial" w:eastAsia="Arial" w:hAnsi="Arial" w:cs="Arial"/>
          <w:sz w:val="21"/>
          <w:szCs w:val="21"/>
        </w:rPr>
        <w:t>The WSD-F20 is equipped with low-power GPS to track the user’s current location without depending on a smartphone. It also features color map functionality that can be used without any kind of cellular or internet connection, simply by downloading the maps in advance. Casio has developed various original apps that make the most of these two functions in the outdoors, allowing users to track their location on a map or add notes to a map.</w:t>
      </w:r>
    </w:p>
    <w:p w:rsidR="005236A3" w:rsidRDefault="005236A3">
      <w:pPr>
        <w:widowControl w:val="0"/>
        <w:jc w:val="both"/>
      </w:pPr>
    </w:p>
    <w:p w:rsidR="005236A3" w:rsidRDefault="00632396">
      <w:pPr>
        <w:widowControl w:val="0"/>
        <w:jc w:val="both"/>
      </w:pPr>
      <w:r>
        <w:rPr>
          <w:rFonts w:ascii="Times New Roman" w:eastAsia="Times New Roman" w:hAnsi="Times New Roman" w:cs="Times New Roman"/>
          <w:sz w:val="21"/>
          <w:szCs w:val="21"/>
        </w:rPr>
        <w:t>■</w:t>
      </w:r>
      <w:r>
        <w:rPr>
          <w:rFonts w:ascii="Arial" w:eastAsia="Arial" w:hAnsi="Arial" w:cs="Arial"/>
          <w:sz w:val="21"/>
          <w:szCs w:val="21"/>
        </w:rPr>
        <w:t xml:space="preserve"> Location Memory</w:t>
      </w:r>
    </w:p>
    <w:p w:rsidR="005236A3" w:rsidRDefault="00632396">
      <w:pPr>
        <w:widowControl w:val="0"/>
        <w:jc w:val="both"/>
        <w:rPr>
          <w:rFonts w:ascii="Arial" w:eastAsia="Arial" w:hAnsi="Arial" w:cs="Arial"/>
          <w:sz w:val="21"/>
          <w:szCs w:val="21"/>
        </w:rPr>
      </w:pPr>
      <w:r>
        <w:rPr>
          <w:rFonts w:ascii="Arial" w:eastAsia="Arial" w:hAnsi="Arial" w:cs="Arial"/>
          <w:sz w:val="21"/>
          <w:szCs w:val="21"/>
        </w:rPr>
        <w:t>This app instantly reads the user’s current location, and is directly accessed by pressing a side button. In addition to recording the path traveled, users can make a mark or use speech recognition</w:t>
      </w:r>
      <w:r w:rsidR="00E35F71">
        <w:rPr>
          <w:rFonts w:ascii="Arial" w:eastAsia="Arial" w:hAnsi="Arial" w:cs="Arial"/>
          <w:sz w:val="21"/>
          <w:szCs w:val="21"/>
        </w:rPr>
        <w:t>*</w:t>
      </w:r>
      <w:r>
        <w:rPr>
          <w:rFonts w:ascii="Arial" w:eastAsia="Arial" w:hAnsi="Arial" w:cs="Arial"/>
          <w:sz w:val="21"/>
          <w:szCs w:val="21"/>
        </w:rPr>
        <w:t xml:space="preserve"> to add notes to otherwise unmarked map spots, such as a great viewpoint on a hike or a sweet fishing spot. Navigation and Reminder functions are useful when revisiting a location that has been noted on a map. The user can also choose from a variety of map designs based on what they are doing and what they are using the maps for. </w:t>
      </w:r>
    </w:p>
    <w:p w:rsidR="00E35F71" w:rsidRPr="00E35F71" w:rsidRDefault="00E35F71">
      <w:pPr>
        <w:widowControl w:val="0"/>
        <w:jc w:val="both"/>
        <w:rPr>
          <w:rFonts w:ascii="Arial" w:eastAsia="Arial" w:hAnsi="Arial" w:cs="Arial"/>
          <w:sz w:val="16"/>
          <w:szCs w:val="16"/>
        </w:rPr>
      </w:pPr>
      <w:r>
        <w:rPr>
          <w:rFonts w:ascii="Arial" w:eastAsia="Arial" w:hAnsi="Arial" w:cs="Arial"/>
          <w:sz w:val="16"/>
          <w:szCs w:val="16"/>
        </w:rPr>
        <w:t>*Speech recognition cannot be used without cellular service on a smartphone</w:t>
      </w:r>
    </w:p>
    <w:p w:rsidR="00340A86" w:rsidRDefault="00340A86">
      <w:pPr>
        <w:widowControl w:val="0"/>
        <w:jc w:val="both"/>
        <w:rPr>
          <w:rFonts w:ascii="Arial" w:eastAsia="Arial" w:hAnsi="Arial" w:cs="Arial"/>
          <w:sz w:val="21"/>
          <w:szCs w:val="21"/>
        </w:rPr>
      </w:pPr>
    </w:p>
    <w:tbl>
      <w:tblPr>
        <w:tblW w:w="0" w:type="auto"/>
        <w:jc w:val="center"/>
        <w:tblCellMar>
          <w:left w:w="0" w:type="dxa"/>
          <w:right w:w="0" w:type="dxa"/>
        </w:tblCellMar>
        <w:tblLook w:val="04A0" w:firstRow="1" w:lastRow="0" w:firstColumn="1" w:lastColumn="0" w:noHBand="0" w:noVBand="1"/>
      </w:tblPr>
      <w:tblGrid>
        <w:gridCol w:w="2330"/>
        <w:gridCol w:w="2196"/>
        <w:gridCol w:w="4772"/>
      </w:tblGrid>
      <w:tr w:rsidR="00340A86" w:rsidRPr="00BB5768" w:rsidTr="004A3A56">
        <w:trPr>
          <w:jc w:val="center"/>
        </w:trPr>
        <w:tc>
          <w:tcPr>
            <w:tcW w:w="2797" w:type="dxa"/>
            <w:shd w:val="clear" w:color="auto" w:fill="auto"/>
            <w:vAlign w:val="bottom"/>
          </w:tcPr>
          <w:p w:rsidR="00340A86" w:rsidRPr="00BB5768" w:rsidRDefault="00340A86" w:rsidP="004A3A56">
            <w:pPr>
              <w:jc w:val="center"/>
              <w:rPr>
                <w:rFonts w:ascii="Arial" w:hAnsi="Arial" w:cs="Arial"/>
                <w:szCs w:val="21"/>
              </w:rPr>
            </w:pPr>
            <w:r>
              <w:rPr>
                <w:rFonts w:ascii="Arial" w:hAnsi="Arial" w:cs="Arial"/>
                <w:noProof/>
                <w:szCs w:val="21"/>
              </w:rPr>
              <w:drawing>
                <wp:inline distT="0" distB="0" distL="0" distR="0">
                  <wp:extent cx="1332230" cy="1286510"/>
                  <wp:effectExtent l="19050" t="0" r="1270" b="0"/>
                  <wp:docPr id="4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12" cstate="print"/>
                          <a:srcRect/>
                          <a:stretch>
                            <a:fillRect/>
                          </a:stretch>
                        </pic:blipFill>
                        <pic:spPr bwMode="auto">
                          <a:xfrm>
                            <a:off x="0" y="0"/>
                            <a:ext cx="1332230" cy="1286510"/>
                          </a:xfrm>
                          <a:prstGeom prst="rect">
                            <a:avLst/>
                          </a:prstGeom>
                          <a:noFill/>
                          <a:ln w="9525">
                            <a:noFill/>
                            <a:miter lim="800000"/>
                            <a:headEnd/>
                            <a:tailEnd/>
                          </a:ln>
                        </pic:spPr>
                      </pic:pic>
                    </a:graphicData>
                  </a:graphic>
                </wp:inline>
              </w:drawing>
            </w:r>
          </w:p>
        </w:tc>
        <w:tc>
          <w:tcPr>
            <w:tcW w:w="2698" w:type="dxa"/>
            <w:vAlign w:val="bottom"/>
          </w:tcPr>
          <w:p w:rsidR="00340A86" w:rsidRDefault="00340A86" w:rsidP="004A3A56">
            <w:pPr>
              <w:jc w:val="center"/>
              <w:rPr>
                <w:rFonts w:ascii="Arial" w:hAnsi="Arial" w:cs="Arial"/>
                <w:noProof/>
              </w:rPr>
            </w:pPr>
            <w:r>
              <w:rPr>
                <w:rFonts w:ascii="Arial" w:hAnsi="Arial" w:cs="Arial"/>
                <w:noProof/>
              </w:rPr>
              <w:drawing>
                <wp:inline distT="0" distB="0" distL="0" distR="0">
                  <wp:extent cx="1234440" cy="1195070"/>
                  <wp:effectExtent l="19050" t="0" r="3810" b="0"/>
                  <wp:docPr id="4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13" cstate="print"/>
                          <a:srcRect/>
                          <a:stretch>
                            <a:fillRect/>
                          </a:stretch>
                        </pic:blipFill>
                        <pic:spPr bwMode="auto">
                          <a:xfrm>
                            <a:off x="0" y="0"/>
                            <a:ext cx="1234440" cy="1195070"/>
                          </a:xfrm>
                          <a:prstGeom prst="rect">
                            <a:avLst/>
                          </a:prstGeom>
                          <a:noFill/>
                          <a:ln w="9525">
                            <a:noFill/>
                            <a:miter lim="800000"/>
                            <a:headEnd/>
                            <a:tailEnd/>
                          </a:ln>
                        </pic:spPr>
                      </pic:pic>
                    </a:graphicData>
                  </a:graphic>
                </wp:inline>
              </w:drawing>
            </w:r>
          </w:p>
        </w:tc>
        <w:tc>
          <w:tcPr>
            <w:tcW w:w="4019" w:type="dxa"/>
            <w:shd w:val="clear" w:color="auto" w:fill="auto"/>
            <w:vAlign w:val="bottom"/>
          </w:tcPr>
          <w:p w:rsidR="00340A86" w:rsidRPr="00BB5768" w:rsidRDefault="00340A86" w:rsidP="004A3A56">
            <w:pPr>
              <w:jc w:val="center"/>
              <w:rPr>
                <w:rFonts w:ascii="Arial" w:eastAsia="MS PGothic" w:hAnsi="Arial" w:cs="Arial"/>
              </w:rPr>
            </w:pPr>
            <w:r>
              <w:rPr>
                <w:rFonts w:ascii="Arial" w:eastAsia="MS PGothic" w:hAnsi="Arial" w:cs="Arial"/>
                <w:noProof/>
              </w:rPr>
              <w:drawing>
                <wp:inline distT="0" distB="0" distL="0" distR="0">
                  <wp:extent cx="3011170" cy="718185"/>
                  <wp:effectExtent l="19050" t="0" r="0" b="0"/>
                  <wp:docPr id="42"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14" cstate="print"/>
                          <a:srcRect/>
                          <a:stretch>
                            <a:fillRect/>
                          </a:stretch>
                        </pic:blipFill>
                        <pic:spPr bwMode="auto">
                          <a:xfrm>
                            <a:off x="0" y="0"/>
                            <a:ext cx="3011170" cy="718185"/>
                          </a:xfrm>
                          <a:prstGeom prst="rect">
                            <a:avLst/>
                          </a:prstGeom>
                          <a:noFill/>
                          <a:ln w="9525">
                            <a:noFill/>
                            <a:miter lim="800000"/>
                            <a:headEnd/>
                            <a:tailEnd/>
                          </a:ln>
                        </pic:spPr>
                      </pic:pic>
                    </a:graphicData>
                  </a:graphic>
                </wp:inline>
              </w:drawing>
            </w:r>
            <w:r w:rsidRPr="00BB5768">
              <w:rPr>
                <w:rFonts w:ascii="Arial" w:eastAsia="MS PGothic" w:hAnsi="Arial" w:cs="Arial"/>
              </w:rPr>
              <w:t xml:space="preserve"> </w:t>
            </w:r>
          </w:p>
        </w:tc>
      </w:tr>
      <w:tr w:rsidR="00340A86" w:rsidRPr="00BB5768" w:rsidTr="004A3A56">
        <w:trPr>
          <w:jc w:val="center"/>
        </w:trPr>
        <w:tc>
          <w:tcPr>
            <w:tcW w:w="2797" w:type="dxa"/>
            <w:shd w:val="clear" w:color="auto" w:fill="auto"/>
          </w:tcPr>
          <w:p w:rsidR="00340A86" w:rsidRDefault="00340A86" w:rsidP="004A3A56">
            <w:pPr>
              <w:jc w:val="center"/>
              <w:rPr>
                <w:rFonts w:ascii="Arial" w:hAnsi="Arial" w:cs="Arial"/>
                <w:noProof/>
                <w:szCs w:val="21"/>
              </w:rPr>
            </w:pPr>
            <w:r w:rsidRPr="00BB5768">
              <w:rPr>
                <w:rFonts w:ascii="Arial" w:eastAsia="MS PGothic" w:hAnsi="Arial" w:cs="Arial"/>
              </w:rPr>
              <w:t>Add markers to a map</w:t>
            </w:r>
          </w:p>
        </w:tc>
        <w:tc>
          <w:tcPr>
            <w:tcW w:w="2698" w:type="dxa"/>
          </w:tcPr>
          <w:p w:rsidR="00340A86" w:rsidRDefault="00340A86" w:rsidP="004A3A56">
            <w:pPr>
              <w:jc w:val="center"/>
              <w:rPr>
                <w:rFonts w:ascii="Arial" w:hAnsi="Arial" w:cs="Arial"/>
                <w:noProof/>
              </w:rPr>
            </w:pPr>
            <w:r>
              <w:rPr>
                <w:rFonts w:ascii="Arial" w:hAnsi="Arial" w:cs="Arial" w:hint="eastAsia"/>
                <w:noProof/>
              </w:rPr>
              <w:t xml:space="preserve">Examples of </w:t>
            </w:r>
            <w:r>
              <w:rPr>
                <w:rFonts w:ascii="Arial" w:hAnsi="Arial" w:cs="Arial"/>
                <w:noProof/>
              </w:rPr>
              <w:t xml:space="preserve">the </w:t>
            </w:r>
            <w:r>
              <w:rPr>
                <w:rFonts w:ascii="Arial" w:hAnsi="Arial" w:cs="Arial" w:hint="eastAsia"/>
                <w:noProof/>
              </w:rPr>
              <w:t xml:space="preserve">many marks for </w:t>
            </w:r>
            <w:r>
              <w:rPr>
                <w:rFonts w:ascii="Arial" w:hAnsi="Arial" w:cs="Arial"/>
                <w:noProof/>
              </w:rPr>
              <w:t xml:space="preserve">use on </w:t>
            </w:r>
            <w:r>
              <w:rPr>
                <w:rFonts w:ascii="Arial" w:hAnsi="Arial" w:cs="Arial" w:hint="eastAsia"/>
                <w:noProof/>
              </w:rPr>
              <w:t>map</w:t>
            </w:r>
            <w:r>
              <w:rPr>
                <w:rFonts w:ascii="Arial" w:hAnsi="Arial" w:cs="Arial"/>
                <w:noProof/>
              </w:rPr>
              <w:t>s</w:t>
            </w:r>
          </w:p>
        </w:tc>
        <w:tc>
          <w:tcPr>
            <w:tcW w:w="4019" w:type="dxa"/>
            <w:shd w:val="clear" w:color="auto" w:fill="auto"/>
          </w:tcPr>
          <w:p w:rsidR="00340A86" w:rsidRDefault="00340A86" w:rsidP="004A3A56">
            <w:pPr>
              <w:jc w:val="center"/>
              <w:rPr>
                <w:rFonts w:ascii="Arial" w:eastAsia="MS PGothic" w:hAnsi="Arial" w:cs="Arial"/>
              </w:rPr>
            </w:pPr>
            <w:r w:rsidRPr="00BB5768">
              <w:rPr>
                <w:rFonts w:ascii="Arial" w:eastAsia="MS PGothic" w:hAnsi="Arial" w:cs="Arial"/>
              </w:rPr>
              <w:t xml:space="preserve">Variety of </w:t>
            </w:r>
            <w:r w:rsidRPr="00BB5768">
              <w:rPr>
                <w:rFonts w:ascii="Arial" w:eastAsia="MS PGothic" w:hAnsi="Arial" w:cs="Arial" w:hint="eastAsia"/>
              </w:rPr>
              <w:t>map designs</w:t>
            </w:r>
          </w:p>
          <w:p w:rsidR="00340A86" w:rsidRDefault="00340A86" w:rsidP="004A3A56">
            <w:pPr>
              <w:jc w:val="right"/>
              <w:rPr>
                <w:rFonts w:ascii="Arial" w:eastAsia="MS PGothic" w:hAnsi="Arial" w:cs="Arial"/>
                <w:noProof/>
              </w:rPr>
            </w:pPr>
            <w:r w:rsidRPr="00256730">
              <w:rPr>
                <w:rFonts w:ascii="Arial" w:hAnsi="Arial" w:cs="Arial"/>
                <w:sz w:val="16"/>
                <w:szCs w:val="16"/>
              </w:rPr>
              <w:t>©</w:t>
            </w:r>
            <w:proofErr w:type="spellStart"/>
            <w:r w:rsidRPr="00256730">
              <w:rPr>
                <w:rFonts w:ascii="Arial" w:hAnsi="Arial" w:cs="Arial"/>
                <w:sz w:val="16"/>
                <w:szCs w:val="16"/>
              </w:rPr>
              <w:t>Mapbox</w:t>
            </w:r>
            <w:proofErr w:type="spellEnd"/>
            <w:r w:rsidRPr="00256730">
              <w:rPr>
                <w:rFonts w:ascii="Arial" w:hAnsi="Arial" w:cs="Arial"/>
                <w:sz w:val="16"/>
                <w:szCs w:val="16"/>
              </w:rPr>
              <w:t xml:space="preserve"> ©</w:t>
            </w:r>
            <w:proofErr w:type="spellStart"/>
            <w:r w:rsidRPr="00256730">
              <w:rPr>
                <w:rFonts w:ascii="Arial" w:hAnsi="Arial" w:cs="Arial"/>
                <w:sz w:val="16"/>
                <w:szCs w:val="16"/>
              </w:rPr>
              <w:t>OpenStreetMap</w:t>
            </w:r>
            <w:proofErr w:type="spellEnd"/>
          </w:p>
        </w:tc>
      </w:tr>
    </w:tbl>
    <w:p w:rsidR="005236A3" w:rsidRDefault="005236A3">
      <w:pPr>
        <w:widowControl w:val="0"/>
        <w:jc w:val="both"/>
      </w:pPr>
    </w:p>
    <w:p w:rsidR="00340A86" w:rsidRDefault="00340A86">
      <w:pPr>
        <w:widowControl w:val="0"/>
        <w:jc w:val="both"/>
      </w:pPr>
    </w:p>
    <w:p w:rsidR="005236A3" w:rsidRDefault="00632396">
      <w:pPr>
        <w:widowControl w:val="0"/>
        <w:jc w:val="both"/>
      </w:pPr>
      <w:r>
        <w:rPr>
          <w:rFonts w:ascii="Times New Roman" w:eastAsia="Times New Roman" w:hAnsi="Times New Roman" w:cs="Times New Roman"/>
          <w:sz w:val="21"/>
          <w:szCs w:val="21"/>
        </w:rPr>
        <w:t>■</w:t>
      </w:r>
      <w:r>
        <w:rPr>
          <w:rFonts w:ascii="Arial" w:eastAsia="Arial" w:hAnsi="Arial" w:cs="Arial"/>
          <w:sz w:val="21"/>
          <w:szCs w:val="21"/>
        </w:rPr>
        <w:t xml:space="preserve"> Activity</w:t>
      </w:r>
    </w:p>
    <w:p w:rsidR="005236A3" w:rsidRDefault="00632396">
      <w:pPr>
        <w:widowControl w:val="0"/>
        <w:jc w:val="both"/>
      </w:pPr>
      <w:r>
        <w:rPr>
          <w:rFonts w:ascii="Arial" w:eastAsia="Arial" w:hAnsi="Arial" w:cs="Arial"/>
          <w:sz w:val="21"/>
          <w:szCs w:val="21"/>
        </w:rPr>
        <w:t>The Activity app displays real-time measurement data and has special functions for activities such as hiking, cycling, fishing, and snow and paddle sports. Now significantly upgraded, the app can use GPS data and color maps in the Hiking function to record the path traveled on a map, while also showing the course and maximum speed of each run in the Snow function.</w:t>
      </w:r>
    </w:p>
    <w:p w:rsidR="005236A3" w:rsidRDefault="005236A3">
      <w:pPr>
        <w:widowControl w:val="0"/>
        <w:jc w:val="both"/>
      </w:pPr>
    </w:p>
    <w:p w:rsidR="005236A3" w:rsidRDefault="00632396">
      <w:pPr>
        <w:widowControl w:val="0"/>
        <w:jc w:val="center"/>
      </w:pPr>
      <w:r>
        <w:rPr>
          <w:noProof/>
        </w:rPr>
        <w:drawing>
          <wp:inline distT="0" distB="0" distL="114300" distR="114300">
            <wp:extent cx="1570355" cy="1474470"/>
            <wp:effectExtent l="0" t="0" r="0" b="0"/>
            <wp:docPr id="1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5" cstate="print"/>
                    <a:srcRect/>
                    <a:stretch>
                      <a:fillRect/>
                    </a:stretch>
                  </pic:blipFill>
                  <pic:spPr>
                    <a:xfrm>
                      <a:off x="0" y="0"/>
                      <a:ext cx="1570355" cy="1474470"/>
                    </a:xfrm>
                    <a:prstGeom prst="rect">
                      <a:avLst/>
                    </a:prstGeom>
                    <a:ln/>
                  </pic:spPr>
                </pic:pic>
              </a:graphicData>
            </a:graphic>
          </wp:inline>
        </w:drawing>
      </w:r>
      <w:r>
        <w:rPr>
          <w:rFonts w:ascii="Arial" w:eastAsia="Arial" w:hAnsi="Arial" w:cs="Arial"/>
          <w:sz w:val="21"/>
          <w:szCs w:val="21"/>
        </w:rPr>
        <w:tab/>
      </w:r>
      <w:r>
        <w:rPr>
          <w:rFonts w:ascii="Arial" w:eastAsia="Arial" w:hAnsi="Arial" w:cs="Arial"/>
          <w:sz w:val="21"/>
          <w:szCs w:val="21"/>
        </w:rPr>
        <w:tab/>
      </w:r>
      <w:r>
        <w:rPr>
          <w:noProof/>
        </w:rPr>
        <w:drawing>
          <wp:inline distT="0" distB="0" distL="114300" distR="114300">
            <wp:extent cx="1533525" cy="1445895"/>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6" cstate="print"/>
                    <a:srcRect/>
                    <a:stretch>
                      <a:fillRect/>
                    </a:stretch>
                  </pic:blipFill>
                  <pic:spPr>
                    <a:xfrm>
                      <a:off x="0" y="0"/>
                      <a:ext cx="1533525" cy="1445895"/>
                    </a:xfrm>
                    <a:prstGeom prst="rect">
                      <a:avLst/>
                    </a:prstGeom>
                    <a:ln/>
                  </pic:spPr>
                </pic:pic>
              </a:graphicData>
            </a:graphic>
          </wp:inline>
        </w:drawing>
      </w:r>
    </w:p>
    <w:p w:rsidR="005236A3" w:rsidRDefault="00632396">
      <w:pPr>
        <w:widowControl w:val="0"/>
        <w:jc w:val="right"/>
      </w:pPr>
      <w:r>
        <w:rPr>
          <w:rFonts w:ascii="Arial" w:eastAsia="Arial" w:hAnsi="Arial" w:cs="Arial"/>
          <w:sz w:val="16"/>
          <w:szCs w:val="16"/>
        </w:rPr>
        <w:t>©</w:t>
      </w:r>
      <w:proofErr w:type="spellStart"/>
      <w:r>
        <w:rPr>
          <w:rFonts w:ascii="Arial" w:eastAsia="Arial" w:hAnsi="Arial" w:cs="Arial"/>
          <w:sz w:val="16"/>
          <w:szCs w:val="16"/>
        </w:rPr>
        <w:t>Mapbox</w:t>
      </w:r>
      <w:proofErr w:type="spellEnd"/>
      <w:r>
        <w:rPr>
          <w:rFonts w:ascii="Arial" w:eastAsia="Arial" w:hAnsi="Arial" w:cs="Arial"/>
          <w:sz w:val="16"/>
          <w:szCs w:val="16"/>
        </w:rPr>
        <w:t xml:space="preserve"> ©</w:t>
      </w:r>
      <w:proofErr w:type="spellStart"/>
      <w:r>
        <w:rPr>
          <w:rFonts w:ascii="Arial" w:eastAsia="Arial" w:hAnsi="Arial" w:cs="Arial"/>
          <w:sz w:val="16"/>
          <w:szCs w:val="16"/>
        </w:rPr>
        <w:t>OpenStreetMap</w:t>
      </w:r>
      <w:proofErr w:type="spellEnd"/>
    </w:p>
    <w:p w:rsidR="005236A3" w:rsidRDefault="00632396" w:rsidP="004E150D">
      <w:r>
        <w:rPr>
          <w:rFonts w:ascii="Times New Roman" w:eastAsia="Times New Roman" w:hAnsi="Times New Roman" w:cs="Times New Roman"/>
          <w:sz w:val="21"/>
          <w:szCs w:val="21"/>
        </w:rPr>
        <w:br w:type="page"/>
      </w:r>
      <w:r>
        <w:rPr>
          <w:rFonts w:ascii="Times New Roman" w:eastAsia="Times New Roman" w:hAnsi="Times New Roman" w:cs="Times New Roman"/>
          <w:sz w:val="21"/>
          <w:szCs w:val="21"/>
        </w:rPr>
        <w:lastRenderedPageBreak/>
        <w:t>■</w:t>
      </w:r>
      <w:r>
        <w:rPr>
          <w:rFonts w:ascii="Arial" w:eastAsia="Arial" w:hAnsi="Arial" w:cs="Arial"/>
          <w:sz w:val="21"/>
          <w:szCs w:val="21"/>
        </w:rPr>
        <w:t xml:space="preserve"> MOMENT SETTER</w:t>
      </w:r>
    </w:p>
    <w:p w:rsidR="005236A3" w:rsidRDefault="00632396">
      <w:pPr>
        <w:widowControl w:val="0"/>
        <w:jc w:val="both"/>
      </w:pPr>
      <w:r>
        <w:rPr>
          <w:rFonts w:ascii="Arial" w:eastAsia="Arial" w:hAnsi="Arial" w:cs="Arial"/>
          <w:sz w:val="21"/>
          <w:szCs w:val="21"/>
        </w:rPr>
        <w:t>This app alerts the user to important moments while they are hiking, cycling, fishing, or enjoying snow or paddle sports. The user sets conditions to automatically receive important alerts, such as best fishing times, rest break intervals, and sunrise/sunset times.</w:t>
      </w:r>
    </w:p>
    <w:p w:rsidR="005236A3" w:rsidRDefault="005236A3">
      <w:pPr>
        <w:widowControl w:val="0"/>
        <w:jc w:val="both"/>
      </w:pPr>
    </w:p>
    <w:tbl>
      <w:tblPr>
        <w:tblStyle w:val="a1"/>
        <w:tblW w:w="9496" w:type="dxa"/>
        <w:jc w:val="center"/>
        <w:tblLayout w:type="fixed"/>
        <w:tblLook w:val="0000" w:firstRow="0" w:lastRow="0" w:firstColumn="0" w:lastColumn="0" w:noHBand="0" w:noVBand="0"/>
      </w:tblPr>
      <w:tblGrid>
        <w:gridCol w:w="3165"/>
        <w:gridCol w:w="3165"/>
        <w:gridCol w:w="3166"/>
      </w:tblGrid>
      <w:tr w:rsidR="005236A3">
        <w:trPr>
          <w:jc w:val="center"/>
        </w:trPr>
        <w:tc>
          <w:tcPr>
            <w:tcW w:w="3165" w:type="dxa"/>
          </w:tcPr>
          <w:p w:rsidR="005236A3" w:rsidRDefault="00632396">
            <w:pPr>
              <w:widowControl w:val="0"/>
              <w:jc w:val="center"/>
            </w:pPr>
            <w:r>
              <w:rPr>
                <w:noProof/>
              </w:rPr>
              <w:drawing>
                <wp:inline distT="0" distB="0" distL="114300" distR="114300">
                  <wp:extent cx="1511935" cy="1417320"/>
                  <wp:effectExtent l="0" t="0" r="0" b="0"/>
                  <wp:docPr id="1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7" cstate="print"/>
                          <a:srcRect/>
                          <a:stretch>
                            <a:fillRect/>
                          </a:stretch>
                        </pic:blipFill>
                        <pic:spPr>
                          <a:xfrm>
                            <a:off x="0" y="0"/>
                            <a:ext cx="1511935" cy="1417320"/>
                          </a:xfrm>
                          <a:prstGeom prst="rect">
                            <a:avLst/>
                          </a:prstGeom>
                          <a:ln/>
                        </pic:spPr>
                      </pic:pic>
                    </a:graphicData>
                  </a:graphic>
                </wp:inline>
              </w:drawing>
            </w:r>
          </w:p>
        </w:tc>
        <w:tc>
          <w:tcPr>
            <w:tcW w:w="3165" w:type="dxa"/>
          </w:tcPr>
          <w:p w:rsidR="005236A3" w:rsidRDefault="00632396">
            <w:pPr>
              <w:widowControl w:val="0"/>
              <w:jc w:val="center"/>
            </w:pPr>
            <w:r>
              <w:rPr>
                <w:noProof/>
              </w:rPr>
              <w:drawing>
                <wp:inline distT="0" distB="0" distL="114300" distR="114300">
                  <wp:extent cx="1545590" cy="1448435"/>
                  <wp:effectExtent l="0" t="0" r="0" b="0"/>
                  <wp:docPr id="1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cstate="print"/>
                          <a:srcRect/>
                          <a:stretch>
                            <a:fillRect/>
                          </a:stretch>
                        </pic:blipFill>
                        <pic:spPr>
                          <a:xfrm>
                            <a:off x="0" y="0"/>
                            <a:ext cx="1545590" cy="1448435"/>
                          </a:xfrm>
                          <a:prstGeom prst="rect">
                            <a:avLst/>
                          </a:prstGeom>
                          <a:ln/>
                        </pic:spPr>
                      </pic:pic>
                    </a:graphicData>
                  </a:graphic>
                </wp:inline>
              </w:drawing>
            </w:r>
          </w:p>
        </w:tc>
        <w:tc>
          <w:tcPr>
            <w:tcW w:w="3166" w:type="dxa"/>
          </w:tcPr>
          <w:p w:rsidR="005236A3" w:rsidRDefault="00632396">
            <w:pPr>
              <w:widowControl w:val="0"/>
              <w:jc w:val="center"/>
            </w:pPr>
            <w:r>
              <w:rPr>
                <w:noProof/>
              </w:rPr>
              <w:drawing>
                <wp:inline distT="0" distB="0" distL="114300" distR="114300">
                  <wp:extent cx="1533525" cy="1428750"/>
                  <wp:effectExtent l="0" t="0" r="0" b="0"/>
                  <wp:docPr id="1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cstate="print"/>
                          <a:srcRect/>
                          <a:stretch>
                            <a:fillRect/>
                          </a:stretch>
                        </pic:blipFill>
                        <pic:spPr>
                          <a:xfrm>
                            <a:off x="0" y="0"/>
                            <a:ext cx="1533525" cy="1428750"/>
                          </a:xfrm>
                          <a:prstGeom prst="rect">
                            <a:avLst/>
                          </a:prstGeom>
                          <a:ln/>
                        </pic:spPr>
                      </pic:pic>
                    </a:graphicData>
                  </a:graphic>
                </wp:inline>
              </w:drawing>
            </w:r>
          </w:p>
          <w:p w:rsidR="005236A3" w:rsidRDefault="005236A3">
            <w:pPr>
              <w:widowControl w:val="0"/>
              <w:jc w:val="center"/>
            </w:pPr>
          </w:p>
        </w:tc>
      </w:tr>
    </w:tbl>
    <w:p w:rsidR="005236A3" w:rsidRDefault="00632396">
      <w:pPr>
        <w:widowControl w:val="0"/>
        <w:jc w:val="both"/>
      </w:pPr>
      <w:r>
        <w:rPr>
          <w:rFonts w:ascii="Arial" w:eastAsia="Arial" w:hAnsi="Arial" w:cs="Arial"/>
          <w:b/>
          <w:sz w:val="21"/>
          <w:szCs w:val="21"/>
          <w:u w:val="single"/>
        </w:rPr>
        <w:t>TOOL app measures various kinds of data to track environmental changes and show user activity levels</w:t>
      </w:r>
    </w:p>
    <w:p w:rsidR="005236A3" w:rsidRDefault="00632396">
      <w:pPr>
        <w:widowControl w:val="0"/>
        <w:jc w:val="both"/>
      </w:pPr>
      <w:r>
        <w:rPr>
          <w:rFonts w:ascii="Arial" w:eastAsia="Arial" w:hAnsi="Arial" w:cs="Arial"/>
          <w:sz w:val="21"/>
          <w:szCs w:val="21"/>
        </w:rPr>
        <w:t>The WSD-F20 comes with an original app that measures and displays essential information for outdoor activities and sports using a pressure sensor, compass, and accelerometer. The app provides real-time information about changes in the natural environment and the user’s activity levels, such as compass direction, altitude and air pressure, sunrise and sunset times, tide graphs, and activity graphs.</w:t>
      </w:r>
    </w:p>
    <w:p w:rsidR="005236A3" w:rsidRDefault="005236A3">
      <w:pPr>
        <w:widowControl w:val="0"/>
        <w:jc w:val="both"/>
      </w:pPr>
    </w:p>
    <w:p w:rsidR="005236A3" w:rsidRDefault="00632396">
      <w:pPr>
        <w:widowControl w:val="0"/>
        <w:jc w:val="center"/>
      </w:pPr>
      <w:r>
        <w:rPr>
          <w:noProof/>
        </w:rPr>
        <w:drawing>
          <wp:inline distT="0" distB="0" distL="114300" distR="114300">
            <wp:extent cx="963930" cy="905510"/>
            <wp:effectExtent l="0" t="0" r="0" b="0"/>
            <wp:docPr id="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cstate="print"/>
                    <a:srcRect/>
                    <a:stretch>
                      <a:fillRect/>
                    </a:stretch>
                  </pic:blipFill>
                  <pic:spPr>
                    <a:xfrm>
                      <a:off x="0" y="0"/>
                      <a:ext cx="963930" cy="905510"/>
                    </a:xfrm>
                    <a:prstGeom prst="rect">
                      <a:avLst/>
                    </a:prstGeom>
                    <a:ln/>
                  </pic:spPr>
                </pic:pic>
              </a:graphicData>
            </a:graphic>
          </wp:inline>
        </w:drawing>
      </w:r>
      <w:r>
        <w:rPr>
          <w:noProof/>
        </w:rPr>
        <w:drawing>
          <wp:inline distT="0" distB="0" distL="114300" distR="114300">
            <wp:extent cx="975995" cy="902970"/>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1" cstate="print"/>
                    <a:srcRect/>
                    <a:stretch>
                      <a:fillRect/>
                    </a:stretch>
                  </pic:blipFill>
                  <pic:spPr>
                    <a:xfrm>
                      <a:off x="0" y="0"/>
                      <a:ext cx="975995" cy="902970"/>
                    </a:xfrm>
                    <a:prstGeom prst="rect">
                      <a:avLst/>
                    </a:prstGeom>
                    <a:ln/>
                  </pic:spPr>
                </pic:pic>
              </a:graphicData>
            </a:graphic>
          </wp:inline>
        </w:drawing>
      </w:r>
      <w:r>
        <w:rPr>
          <w:noProof/>
        </w:rPr>
        <w:drawing>
          <wp:inline distT="0" distB="0" distL="114300" distR="114300">
            <wp:extent cx="960755" cy="905510"/>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2" cstate="print"/>
                    <a:srcRect/>
                    <a:stretch>
                      <a:fillRect/>
                    </a:stretch>
                  </pic:blipFill>
                  <pic:spPr>
                    <a:xfrm>
                      <a:off x="0" y="0"/>
                      <a:ext cx="960755" cy="905510"/>
                    </a:xfrm>
                    <a:prstGeom prst="rect">
                      <a:avLst/>
                    </a:prstGeom>
                    <a:ln/>
                  </pic:spPr>
                </pic:pic>
              </a:graphicData>
            </a:graphic>
          </wp:inline>
        </w:drawing>
      </w:r>
      <w:r>
        <w:rPr>
          <w:noProof/>
        </w:rPr>
        <w:drawing>
          <wp:inline distT="0" distB="0" distL="114300" distR="114300">
            <wp:extent cx="960755" cy="902970"/>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cstate="print"/>
                    <a:srcRect/>
                    <a:stretch>
                      <a:fillRect/>
                    </a:stretch>
                  </pic:blipFill>
                  <pic:spPr>
                    <a:xfrm>
                      <a:off x="0" y="0"/>
                      <a:ext cx="960755" cy="902970"/>
                    </a:xfrm>
                    <a:prstGeom prst="rect">
                      <a:avLst/>
                    </a:prstGeom>
                    <a:ln/>
                  </pic:spPr>
                </pic:pic>
              </a:graphicData>
            </a:graphic>
          </wp:inline>
        </w:drawing>
      </w:r>
      <w:r>
        <w:rPr>
          <w:noProof/>
        </w:rPr>
        <w:drawing>
          <wp:inline distT="0" distB="0" distL="114300" distR="114300">
            <wp:extent cx="960755" cy="891540"/>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4" cstate="print"/>
                    <a:srcRect/>
                    <a:stretch>
                      <a:fillRect/>
                    </a:stretch>
                  </pic:blipFill>
                  <pic:spPr>
                    <a:xfrm>
                      <a:off x="0" y="0"/>
                      <a:ext cx="960755" cy="891540"/>
                    </a:xfrm>
                    <a:prstGeom prst="rect">
                      <a:avLst/>
                    </a:prstGeom>
                    <a:ln/>
                  </pic:spPr>
                </pic:pic>
              </a:graphicData>
            </a:graphic>
          </wp:inline>
        </w:drawing>
      </w:r>
      <w:r>
        <w:rPr>
          <w:noProof/>
        </w:rPr>
        <w:drawing>
          <wp:inline distT="0" distB="0" distL="114300" distR="114300">
            <wp:extent cx="994410" cy="925830"/>
            <wp:effectExtent l="0" t="0" r="0" b="0"/>
            <wp:docPr id="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cstate="print"/>
                    <a:srcRect/>
                    <a:stretch>
                      <a:fillRect/>
                    </a:stretch>
                  </pic:blipFill>
                  <pic:spPr>
                    <a:xfrm>
                      <a:off x="0" y="0"/>
                      <a:ext cx="994410" cy="925830"/>
                    </a:xfrm>
                    <a:prstGeom prst="rect">
                      <a:avLst/>
                    </a:prstGeom>
                    <a:ln/>
                  </pic:spPr>
                </pic:pic>
              </a:graphicData>
            </a:graphic>
          </wp:inline>
        </w:drawing>
      </w:r>
    </w:p>
    <w:p w:rsidR="005236A3" w:rsidRDefault="00632396">
      <w:pPr>
        <w:widowControl w:val="0"/>
        <w:tabs>
          <w:tab w:val="left" w:pos="426"/>
          <w:tab w:val="left" w:pos="1985"/>
          <w:tab w:val="left" w:pos="3402"/>
          <w:tab w:val="left" w:pos="4820"/>
          <w:tab w:val="left" w:pos="6521"/>
          <w:tab w:val="left" w:pos="7938"/>
        </w:tabs>
      </w:pPr>
      <w:r>
        <w:rPr>
          <w:rFonts w:ascii="Arial" w:eastAsia="Arial" w:hAnsi="Arial" w:cs="Arial"/>
          <w:sz w:val="16"/>
          <w:szCs w:val="16"/>
        </w:rPr>
        <w:tab/>
        <w:t>Compass</w:t>
      </w:r>
      <w:r>
        <w:rPr>
          <w:rFonts w:ascii="Arial" w:eastAsia="Arial" w:hAnsi="Arial" w:cs="Arial"/>
          <w:sz w:val="16"/>
          <w:szCs w:val="16"/>
        </w:rPr>
        <w:tab/>
        <w:t>Altitude</w:t>
      </w:r>
      <w:r>
        <w:rPr>
          <w:rFonts w:ascii="Arial" w:eastAsia="Arial" w:hAnsi="Arial" w:cs="Arial"/>
          <w:sz w:val="16"/>
          <w:szCs w:val="16"/>
        </w:rPr>
        <w:tab/>
        <w:t>Air pressure</w:t>
      </w:r>
      <w:r>
        <w:rPr>
          <w:rFonts w:ascii="Arial" w:eastAsia="Arial" w:hAnsi="Arial" w:cs="Arial"/>
          <w:sz w:val="16"/>
          <w:szCs w:val="16"/>
        </w:rPr>
        <w:tab/>
        <w:t>Sunrise/sunset</w:t>
      </w:r>
      <w:r>
        <w:rPr>
          <w:rFonts w:ascii="Arial" w:eastAsia="Arial" w:hAnsi="Arial" w:cs="Arial"/>
          <w:sz w:val="16"/>
          <w:szCs w:val="16"/>
        </w:rPr>
        <w:tab/>
        <w:t>Tide graph</w:t>
      </w:r>
      <w:r>
        <w:rPr>
          <w:rFonts w:ascii="Arial" w:eastAsia="Arial" w:hAnsi="Arial" w:cs="Arial"/>
          <w:sz w:val="16"/>
          <w:szCs w:val="16"/>
        </w:rPr>
        <w:tab/>
        <w:t>Activity graph</w:t>
      </w:r>
    </w:p>
    <w:p w:rsidR="005236A3" w:rsidRDefault="005236A3">
      <w:pPr>
        <w:widowControl w:val="0"/>
        <w:jc w:val="both"/>
      </w:pPr>
    </w:p>
    <w:p w:rsidR="005236A3" w:rsidRDefault="00632396">
      <w:pPr>
        <w:widowControl w:val="0"/>
        <w:jc w:val="both"/>
      </w:pPr>
      <w:r>
        <w:rPr>
          <w:rFonts w:ascii="Arial" w:eastAsia="Arial" w:hAnsi="Arial" w:cs="Arial"/>
          <w:b/>
          <w:sz w:val="21"/>
          <w:szCs w:val="21"/>
          <w:u w:val="single"/>
        </w:rPr>
        <w:t>Proprietary dual-layer LCD comes with power conservation mode</w:t>
      </w:r>
    </w:p>
    <w:p w:rsidR="00632396" w:rsidRDefault="00632396">
      <w:pPr>
        <w:widowControl w:val="0"/>
        <w:jc w:val="both"/>
      </w:pPr>
      <w:r>
        <w:rPr>
          <w:rFonts w:ascii="Arial" w:eastAsia="Arial" w:hAnsi="Arial" w:cs="Arial"/>
          <w:sz w:val="21"/>
          <w:szCs w:val="21"/>
        </w:rPr>
        <w:t xml:space="preserve">The WSD-F20 features the same style of dual-layer monochrome and color LCD that was so well-received in the WSD-F10. The monochrome LCD shows the time while the color LCD shows maps, measurement data, and apps. The watch can switch on </w:t>
      </w:r>
      <w:proofErr w:type="gramStart"/>
      <w:r>
        <w:rPr>
          <w:rFonts w:ascii="Arial" w:eastAsia="Arial" w:hAnsi="Arial" w:cs="Arial"/>
          <w:sz w:val="21"/>
          <w:szCs w:val="21"/>
        </w:rPr>
        <w:t>both LCDs, or</w:t>
      </w:r>
      <w:proofErr w:type="gramEnd"/>
      <w:r>
        <w:rPr>
          <w:rFonts w:ascii="Arial" w:eastAsia="Arial" w:hAnsi="Arial" w:cs="Arial"/>
          <w:sz w:val="21"/>
          <w:szCs w:val="21"/>
        </w:rPr>
        <w:t xml:space="preserve"> just the monochrome LCD, to ensure optimum visibility in all situations and conserve power when spending long hours in the outdoors.</w:t>
      </w:r>
    </w:p>
    <w:p w:rsidR="00632396" w:rsidRPr="00632396" w:rsidRDefault="00632396" w:rsidP="00632396"/>
    <w:p w:rsidR="00632396" w:rsidRDefault="00632396" w:rsidP="00632396"/>
    <w:p w:rsidR="005236A3" w:rsidRPr="00632396" w:rsidRDefault="00632396" w:rsidP="00632396">
      <w:pPr>
        <w:tabs>
          <w:tab w:val="left" w:pos="1995"/>
        </w:tabs>
      </w:pPr>
      <w:r>
        <w:tab/>
      </w:r>
    </w:p>
    <w:p w:rsidR="005236A3" w:rsidRDefault="00632396">
      <w:pPr>
        <w:widowControl w:val="0"/>
        <w:ind w:left="1680" w:firstLine="840"/>
        <w:jc w:val="both"/>
      </w:pPr>
      <w:r>
        <w:rPr>
          <w:noProof/>
        </w:rPr>
        <w:drawing>
          <wp:inline distT="0" distB="0" distL="114300" distR="114300">
            <wp:extent cx="2635885" cy="1936750"/>
            <wp:effectExtent l="0" t="0" r="0" b="0"/>
            <wp:docPr id="22"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26" cstate="print"/>
                    <a:srcRect/>
                    <a:stretch>
                      <a:fillRect/>
                    </a:stretch>
                  </pic:blipFill>
                  <pic:spPr>
                    <a:xfrm>
                      <a:off x="0" y="0"/>
                      <a:ext cx="2635885" cy="1936750"/>
                    </a:xfrm>
                    <a:prstGeom prst="rect">
                      <a:avLst/>
                    </a:prstGeom>
                    <a:ln/>
                  </pic:spPr>
                </pic:pic>
              </a:graphicData>
            </a:graphic>
          </wp:inline>
        </w:drawing>
      </w:r>
      <w:r>
        <w:rPr>
          <w:rFonts w:ascii="Arial Unicode MS" w:eastAsia="Arial Unicode MS" w:hAnsi="Arial Unicode MS" w:cs="Arial Unicode MS"/>
          <w:sz w:val="21"/>
          <w:szCs w:val="21"/>
        </w:rPr>
        <w:t xml:space="preserve">　　　</w:t>
      </w:r>
      <w:r>
        <w:rPr>
          <w:rFonts w:ascii="Arial" w:eastAsia="Arial" w:hAnsi="Arial" w:cs="Arial"/>
          <w:sz w:val="16"/>
          <w:szCs w:val="16"/>
        </w:rPr>
        <w:t>©</w:t>
      </w:r>
      <w:proofErr w:type="spellStart"/>
      <w:r>
        <w:rPr>
          <w:rFonts w:ascii="Arial" w:eastAsia="Arial" w:hAnsi="Arial" w:cs="Arial"/>
          <w:sz w:val="16"/>
          <w:szCs w:val="16"/>
        </w:rPr>
        <w:t>Mapbox</w:t>
      </w:r>
      <w:proofErr w:type="spellEnd"/>
      <w:r>
        <w:rPr>
          <w:rFonts w:ascii="Arial" w:eastAsia="Arial" w:hAnsi="Arial" w:cs="Arial"/>
          <w:sz w:val="16"/>
          <w:szCs w:val="16"/>
        </w:rPr>
        <w:t xml:space="preserve"> ©</w:t>
      </w:r>
      <w:proofErr w:type="spellStart"/>
      <w:r>
        <w:rPr>
          <w:rFonts w:ascii="Arial" w:eastAsia="Arial" w:hAnsi="Arial" w:cs="Arial"/>
          <w:sz w:val="16"/>
          <w:szCs w:val="16"/>
        </w:rPr>
        <w:t>OpenStreetMap</w:t>
      </w:r>
      <w:proofErr w:type="spellEnd"/>
    </w:p>
    <w:p w:rsidR="005236A3" w:rsidRDefault="005236A3">
      <w:pPr>
        <w:widowControl w:val="0"/>
        <w:jc w:val="right"/>
      </w:pPr>
    </w:p>
    <w:p w:rsidR="005236A3" w:rsidRDefault="004E150D">
      <w:pPr>
        <w:widowControl w:val="0"/>
        <w:jc w:val="both"/>
      </w:pPr>
      <w:r>
        <w:rPr>
          <w:rFonts w:ascii="Arial" w:eastAsia="Arial" w:hAnsi="Arial" w:cs="Arial"/>
          <w:b/>
          <w:sz w:val="21"/>
          <w:szCs w:val="21"/>
          <w:u w:val="single"/>
        </w:rPr>
        <w:t xml:space="preserve">Interchangeable </w:t>
      </w:r>
      <w:r w:rsidR="00632396">
        <w:rPr>
          <w:rFonts w:ascii="Arial" w:eastAsia="Arial" w:hAnsi="Arial" w:cs="Arial"/>
          <w:b/>
          <w:sz w:val="21"/>
          <w:szCs w:val="21"/>
          <w:u w:val="single"/>
        </w:rPr>
        <w:t>Original watch face designs enhance appeal</w:t>
      </w:r>
    </w:p>
    <w:p w:rsidR="005236A3" w:rsidRDefault="00632396">
      <w:pPr>
        <w:jc w:val="both"/>
      </w:pPr>
      <w:r>
        <w:rPr>
          <w:rFonts w:ascii="Arial" w:eastAsia="Arial" w:hAnsi="Arial" w:cs="Arial"/>
          <w:sz w:val="21"/>
          <w:szCs w:val="21"/>
        </w:rPr>
        <w:t>Location and Traveler are new watch face designs that utilize GPS functions and map data. Location highlights GPS and map functions with sophisticated animations on the map display. Traveler enables the user to switch the type of information displayed in the window in the lower part of the watch face, and to launch the corresponding app just by tapping the watch face. Not only these two, the watch comes pre-installed with various faces to choose from for outdoor or everyday use, and even more watch face designs can be downloaded and added from the Google Play store.</w:t>
      </w:r>
    </w:p>
    <w:tbl>
      <w:tblPr>
        <w:tblStyle w:val="a2"/>
        <w:tblW w:w="5672" w:type="dxa"/>
        <w:jc w:val="center"/>
        <w:tblLayout w:type="fixed"/>
        <w:tblLook w:val="0000" w:firstRow="0" w:lastRow="0" w:firstColumn="0" w:lastColumn="0" w:noHBand="0" w:noVBand="0"/>
      </w:tblPr>
      <w:tblGrid>
        <w:gridCol w:w="2836"/>
        <w:gridCol w:w="2836"/>
      </w:tblGrid>
      <w:tr w:rsidR="005236A3">
        <w:trPr>
          <w:trHeight w:val="2480"/>
          <w:jc w:val="center"/>
        </w:trPr>
        <w:tc>
          <w:tcPr>
            <w:tcW w:w="2836" w:type="dxa"/>
          </w:tcPr>
          <w:p w:rsidR="005236A3" w:rsidRDefault="00632396">
            <w:pPr>
              <w:widowControl w:val="0"/>
              <w:jc w:val="center"/>
            </w:pPr>
            <w:r>
              <w:rPr>
                <w:noProof/>
              </w:rPr>
              <w:drawing>
                <wp:inline distT="0" distB="0" distL="114300" distR="114300">
                  <wp:extent cx="1543685" cy="1435735"/>
                  <wp:effectExtent l="0" t="0" r="0" b="0"/>
                  <wp:docPr id="2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7" cstate="print"/>
                          <a:srcRect/>
                          <a:stretch>
                            <a:fillRect/>
                          </a:stretch>
                        </pic:blipFill>
                        <pic:spPr>
                          <a:xfrm>
                            <a:off x="0" y="0"/>
                            <a:ext cx="1543685" cy="1435735"/>
                          </a:xfrm>
                          <a:prstGeom prst="rect">
                            <a:avLst/>
                          </a:prstGeom>
                          <a:ln/>
                        </pic:spPr>
                      </pic:pic>
                    </a:graphicData>
                  </a:graphic>
                </wp:inline>
              </w:drawing>
            </w:r>
          </w:p>
          <w:p w:rsidR="005236A3" w:rsidRDefault="00632396">
            <w:pPr>
              <w:widowControl w:val="0"/>
              <w:jc w:val="center"/>
            </w:pPr>
            <w:r>
              <w:rPr>
                <w:rFonts w:ascii="Arial" w:eastAsia="Arial" w:hAnsi="Arial" w:cs="Arial"/>
                <w:sz w:val="21"/>
                <w:szCs w:val="21"/>
              </w:rPr>
              <w:t>Location</w:t>
            </w:r>
          </w:p>
        </w:tc>
        <w:tc>
          <w:tcPr>
            <w:tcW w:w="2836" w:type="dxa"/>
          </w:tcPr>
          <w:p w:rsidR="005236A3" w:rsidRDefault="00632396">
            <w:pPr>
              <w:widowControl w:val="0"/>
              <w:jc w:val="center"/>
            </w:pPr>
            <w:r>
              <w:rPr>
                <w:noProof/>
              </w:rPr>
              <w:drawing>
                <wp:inline distT="0" distB="0" distL="114300" distR="114300">
                  <wp:extent cx="1543685" cy="1435735"/>
                  <wp:effectExtent l="0" t="0" r="0" b="0"/>
                  <wp:docPr id="2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8" cstate="print"/>
                          <a:srcRect/>
                          <a:stretch>
                            <a:fillRect/>
                          </a:stretch>
                        </pic:blipFill>
                        <pic:spPr>
                          <a:xfrm>
                            <a:off x="0" y="0"/>
                            <a:ext cx="1543685" cy="1435735"/>
                          </a:xfrm>
                          <a:prstGeom prst="rect">
                            <a:avLst/>
                          </a:prstGeom>
                          <a:ln/>
                        </pic:spPr>
                      </pic:pic>
                    </a:graphicData>
                  </a:graphic>
                </wp:inline>
              </w:drawing>
            </w:r>
          </w:p>
          <w:p w:rsidR="005236A3" w:rsidRDefault="00632396">
            <w:pPr>
              <w:widowControl w:val="0"/>
              <w:jc w:val="center"/>
            </w:pPr>
            <w:r>
              <w:rPr>
                <w:rFonts w:ascii="Arial" w:eastAsia="Arial" w:hAnsi="Arial" w:cs="Arial"/>
                <w:sz w:val="21"/>
                <w:szCs w:val="21"/>
              </w:rPr>
              <w:t>Traveler</w:t>
            </w:r>
          </w:p>
        </w:tc>
      </w:tr>
    </w:tbl>
    <w:p w:rsidR="005236A3" w:rsidRDefault="00632396">
      <w:pPr>
        <w:widowControl w:val="0"/>
        <w:jc w:val="right"/>
      </w:pPr>
      <w:r>
        <w:rPr>
          <w:rFonts w:ascii="Arial" w:eastAsia="Arial" w:hAnsi="Arial" w:cs="Arial"/>
          <w:sz w:val="16"/>
          <w:szCs w:val="16"/>
        </w:rPr>
        <w:t>©</w:t>
      </w:r>
      <w:proofErr w:type="spellStart"/>
      <w:r>
        <w:rPr>
          <w:rFonts w:ascii="Arial" w:eastAsia="Arial" w:hAnsi="Arial" w:cs="Arial"/>
          <w:sz w:val="16"/>
          <w:szCs w:val="16"/>
        </w:rPr>
        <w:t>Mapbox</w:t>
      </w:r>
      <w:proofErr w:type="spellEnd"/>
      <w:r>
        <w:rPr>
          <w:rFonts w:ascii="Arial" w:eastAsia="Arial" w:hAnsi="Arial" w:cs="Arial"/>
          <w:sz w:val="16"/>
          <w:szCs w:val="16"/>
        </w:rPr>
        <w:t xml:space="preserve"> ©</w:t>
      </w:r>
      <w:proofErr w:type="spellStart"/>
      <w:r>
        <w:rPr>
          <w:rFonts w:ascii="Arial" w:eastAsia="Arial" w:hAnsi="Arial" w:cs="Arial"/>
          <w:sz w:val="16"/>
          <w:szCs w:val="16"/>
        </w:rPr>
        <w:t>OpenStreetMap</w:t>
      </w:r>
      <w:proofErr w:type="spellEnd"/>
    </w:p>
    <w:p w:rsidR="005236A3" w:rsidRDefault="00632396">
      <w:pPr>
        <w:widowControl w:val="0"/>
        <w:jc w:val="center"/>
      </w:pPr>
      <w:r>
        <w:rPr>
          <w:noProof/>
        </w:rPr>
        <w:drawing>
          <wp:inline distT="0" distB="0" distL="114300" distR="114300">
            <wp:extent cx="984885" cy="914400"/>
            <wp:effectExtent l="0" t="0" r="0" b="0"/>
            <wp:docPr id="25"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29" cstate="print"/>
                    <a:srcRect/>
                    <a:stretch>
                      <a:fillRect/>
                    </a:stretch>
                  </pic:blipFill>
                  <pic:spPr>
                    <a:xfrm>
                      <a:off x="0" y="0"/>
                      <a:ext cx="984885" cy="914400"/>
                    </a:xfrm>
                    <a:prstGeom prst="rect">
                      <a:avLst/>
                    </a:prstGeom>
                    <a:ln/>
                  </pic:spPr>
                </pic:pic>
              </a:graphicData>
            </a:graphic>
          </wp:inline>
        </w:drawing>
      </w:r>
      <w:r>
        <w:rPr>
          <w:noProof/>
        </w:rPr>
        <w:drawing>
          <wp:inline distT="0" distB="0" distL="114300" distR="114300">
            <wp:extent cx="951230" cy="885825"/>
            <wp:effectExtent l="0" t="0" r="0" b="0"/>
            <wp:docPr id="27"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30" cstate="print"/>
                    <a:srcRect/>
                    <a:stretch>
                      <a:fillRect/>
                    </a:stretch>
                  </pic:blipFill>
                  <pic:spPr>
                    <a:xfrm>
                      <a:off x="0" y="0"/>
                      <a:ext cx="951230" cy="885825"/>
                    </a:xfrm>
                    <a:prstGeom prst="rect">
                      <a:avLst/>
                    </a:prstGeom>
                    <a:ln/>
                  </pic:spPr>
                </pic:pic>
              </a:graphicData>
            </a:graphic>
          </wp:inline>
        </w:drawing>
      </w:r>
      <w:r>
        <w:rPr>
          <w:noProof/>
        </w:rPr>
        <w:drawing>
          <wp:inline distT="0" distB="0" distL="114300" distR="114300">
            <wp:extent cx="951230" cy="894080"/>
            <wp:effectExtent l="0" t="0" r="0" b="0"/>
            <wp:docPr id="28"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31" cstate="print"/>
                    <a:srcRect/>
                    <a:stretch>
                      <a:fillRect/>
                    </a:stretch>
                  </pic:blipFill>
                  <pic:spPr>
                    <a:xfrm>
                      <a:off x="0" y="0"/>
                      <a:ext cx="951230" cy="894080"/>
                    </a:xfrm>
                    <a:prstGeom prst="rect">
                      <a:avLst/>
                    </a:prstGeom>
                    <a:ln/>
                  </pic:spPr>
                </pic:pic>
              </a:graphicData>
            </a:graphic>
          </wp:inline>
        </w:drawing>
      </w:r>
      <w:r>
        <w:rPr>
          <w:noProof/>
        </w:rPr>
        <w:drawing>
          <wp:inline distT="0" distB="0" distL="114300" distR="114300">
            <wp:extent cx="939165" cy="885825"/>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32" cstate="print"/>
                    <a:srcRect/>
                    <a:stretch>
                      <a:fillRect/>
                    </a:stretch>
                  </pic:blipFill>
                  <pic:spPr>
                    <a:xfrm>
                      <a:off x="0" y="0"/>
                      <a:ext cx="939165" cy="885825"/>
                    </a:xfrm>
                    <a:prstGeom prst="rect">
                      <a:avLst/>
                    </a:prstGeom>
                    <a:ln/>
                  </pic:spPr>
                </pic:pic>
              </a:graphicData>
            </a:graphic>
          </wp:inline>
        </w:drawing>
      </w:r>
      <w:r>
        <w:rPr>
          <w:noProof/>
        </w:rPr>
        <w:drawing>
          <wp:inline distT="0" distB="0" distL="114300" distR="114300">
            <wp:extent cx="960755" cy="8940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3" cstate="print"/>
                    <a:srcRect/>
                    <a:stretch>
                      <a:fillRect/>
                    </a:stretch>
                  </pic:blipFill>
                  <pic:spPr>
                    <a:xfrm>
                      <a:off x="0" y="0"/>
                      <a:ext cx="960755" cy="894080"/>
                    </a:xfrm>
                    <a:prstGeom prst="rect">
                      <a:avLst/>
                    </a:prstGeom>
                    <a:ln/>
                  </pic:spPr>
                </pic:pic>
              </a:graphicData>
            </a:graphic>
          </wp:inline>
        </w:drawing>
      </w:r>
      <w:r>
        <w:rPr>
          <w:noProof/>
        </w:rPr>
        <w:drawing>
          <wp:inline distT="0" distB="0" distL="114300" distR="114300">
            <wp:extent cx="945515" cy="891540"/>
            <wp:effectExtent l="0" t="0" r="0" b="0"/>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4" cstate="print"/>
                    <a:srcRect/>
                    <a:stretch>
                      <a:fillRect/>
                    </a:stretch>
                  </pic:blipFill>
                  <pic:spPr>
                    <a:xfrm>
                      <a:off x="0" y="0"/>
                      <a:ext cx="945515" cy="891540"/>
                    </a:xfrm>
                    <a:prstGeom prst="rect">
                      <a:avLst/>
                    </a:prstGeom>
                    <a:ln/>
                  </pic:spPr>
                </pic:pic>
              </a:graphicData>
            </a:graphic>
          </wp:inline>
        </w:drawing>
      </w:r>
    </w:p>
    <w:p w:rsidR="005236A3" w:rsidRDefault="00632396">
      <w:pPr>
        <w:widowControl w:val="0"/>
        <w:jc w:val="center"/>
      </w:pPr>
      <w:r>
        <w:rPr>
          <w:rFonts w:ascii="Arial Unicode MS" w:eastAsia="Arial Unicode MS" w:hAnsi="Arial Unicode MS" w:cs="Arial Unicode MS"/>
          <w:sz w:val="21"/>
          <w:szCs w:val="21"/>
        </w:rPr>
        <w:t xml:space="preserve">　</w:t>
      </w:r>
    </w:p>
    <w:p w:rsidR="005236A3" w:rsidRDefault="00632396">
      <w:pPr>
        <w:widowControl w:val="0"/>
        <w:jc w:val="both"/>
      </w:pPr>
      <w:r>
        <w:rPr>
          <w:rFonts w:ascii="Arial" w:eastAsia="Arial" w:hAnsi="Arial" w:cs="Arial"/>
          <w:b/>
          <w:sz w:val="21"/>
          <w:szCs w:val="21"/>
          <w:u w:val="single"/>
        </w:rPr>
        <w:t>Toughness meets outdoor challenges</w:t>
      </w:r>
    </w:p>
    <w:p w:rsidR="005236A3" w:rsidRDefault="005236A3">
      <w:pPr>
        <w:widowControl w:val="0"/>
        <w:jc w:val="both"/>
      </w:pPr>
    </w:p>
    <w:p w:rsidR="005236A3" w:rsidRDefault="00632396">
      <w:pPr>
        <w:widowControl w:val="0"/>
        <w:jc w:val="both"/>
      </w:pPr>
      <w:r>
        <w:rPr>
          <w:rFonts w:ascii="Times New Roman" w:eastAsia="Times New Roman" w:hAnsi="Times New Roman" w:cs="Times New Roman"/>
          <w:sz w:val="21"/>
          <w:szCs w:val="21"/>
        </w:rPr>
        <w:t>■</w:t>
      </w:r>
      <w:r>
        <w:rPr>
          <w:rFonts w:ascii="Arial" w:eastAsia="Arial" w:hAnsi="Arial" w:cs="Arial"/>
          <w:sz w:val="21"/>
          <w:szCs w:val="21"/>
        </w:rPr>
        <w:t xml:space="preserve"> Water resistant to 50 meters</w:t>
      </w:r>
    </w:p>
    <w:p w:rsidR="005236A3" w:rsidRDefault="00632396">
      <w:pPr>
        <w:widowControl w:val="0"/>
        <w:jc w:val="both"/>
      </w:pPr>
      <w:r>
        <w:rPr>
          <w:rFonts w:ascii="Arial" w:eastAsia="Arial" w:hAnsi="Arial" w:cs="Arial"/>
          <w:sz w:val="21"/>
          <w:szCs w:val="21"/>
        </w:rPr>
        <w:t xml:space="preserve">The watch is water resistant to 50 meters yet equipped with a water-resistant audio mic, for everyday use as well as in rain and even during water activities such as kayaking. The touchscreen features a new anti-fouling coating to resist stains from fingerprints. </w:t>
      </w:r>
    </w:p>
    <w:p w:rsidR="005236A3" w:rsidRDefault="005236A3">
      <w:pPr>
        <w:widowControl w:val="0"/>
        <w:jc w:val="both"/>
      </w:pPr>
    </w:p>
    <w:p w:rsidR="005236A3" w:rsidRDefault="00632396">
      <w:pPr>
        <w:widowControl w:val="0"/>
        <w:jc w:val="both"/>
      </w:pPr>
      <w:r>
        <w:rPr>
          <w:rFonts w:ascii="Times New Roman" w:eastAsia="Times New Roman" w:hAnsi="Times New Roman" w:cs="Times New Roman"/>
          <w:sz w:val="21"/>
          <w:szCs w:val="21"/>
        </w:rPr>
        <w:t>■</w:t>
      </w:r>
      <w:r>
        <w:rPr>
          <w:rFonts w:ascii="Arial" w:eastAsia="Arial" w:hAnsi="Arial" w:cs="Arial"/>
          <w:sz w:val="21"/>
          <w:szCs w:val="21"/>
        </w:rPr>
        <w:t xml:space="preserve"> Built to military standard specifications</w:t>
      </w:r>
    </w:p>
    <w:p w:rsidR="005236A3" w:rsidRDefault="00632396">
      <w:pPr>
        <w:widowControl w:val="0"/>
        <w:jc w:val="both"/>
      </w:pPr>
      <w:r>
        <w:rPr>
          <w:rFonts w:ascii="Arial" w:eastAsia="Arial" w:hAnsi="Arial" w:cs="Arial"/>
          <w:sz w:val="21"/>
          <w:szCs w:val="21"/>
        </w:rPr>
        <w:t>Tested to United States military standard MIL-STD-810 issued by the U.S. Department of Defense to perform in the rugged outdoors. Meets testing requirements under various environmental conditions including shock and vibration.</w:t>
      </w:r>
    </w:p>
    <w:p w:rsidR="005236A3" w:rsidRDefault="005236A3">
      <w:pPr>
        <w:widowControl w:val="0"/>
        <w:jc w:val="both"/>
      </w:pPr>
    </w:p>
    <w:p w:rsidR="005236A3" w:rsidRDefault="005236A3">
      <w:pPr>
        <w:widowControl w:val="0"/>
        <w:jc w:val="both"/>
      </w:pPr>
    </w:p>
    <w:p w:rsidR="005236A3" w:rsidRDefault="00632396">
      <w:pPr>
        <w:widowControl w:val="0"/>
        <w:jc w:val="both"/>
      </w:pPr>
      <w:r>
        <w:rPr>
          <w:rFonts w:ascii="Arial" w:eastAsia="Arial" w:hAnsi="Arial" w:cs="Arial"/>
          <w:b/>
          <w:sz w:val="21"/>
          <w:szCs w:val="21"/>
          <w:u w:val="single"/>
        </w:rPr>
        <w:t>Additional apps enhance the outdoors experience</w:t>
      </w:r>
    </w:p>
    <w:p w:rsidR="005236A3" w:rsidRDefault="005236A3">
      <w:pPr>
        <w:widowControl w:val="0"/>
        <w:jc w:val="both"/>
      </w:pPr>
    </w:p>
    <w:p w:rsidR="005236A3" w:rsidRDefault="00632396">
      <w:pPr>
        <w:widowControl w:val="0"/>
        <w:jc w:val="both"/>
      </w:pPr>
      <w:r>
        <w:rPr>
          <w:rFonts w:ascii="Times New Roman" w:eastAsia="Times New Roman" w:hAnsi="Times New Roman" w:cs="Times New Roman"/>
          <w:sz w:val="21"/>
          <w:szCs w:val="21"/>
        </w:rPr>
        <w:t>■</w:t>
      </w:r>
      <w:r>
        <w:rPr>
          <w:rFonts w:ascii="Arial" w:eastAsia="Arial" w:hAnsi="Arial" w:cs="Arial"/>
          <w:sz w:val="21"/>
          <w:szCs w:val="21"/>
        </w:rPr>
        <w:t xml:space="preserve"> CASIO MOMENT LINK location-based communication app</w:t>
      </w:r>
    </w:p>
    <w:p w:rsidR="005236A3" w:rsidRDefault="00632396">
      <w:pPr>
        <w:widowControl w:val="0"/>
        <w:jc w:val="both"/>
      </w:pPr>
      <w:r>
        <w:rPr>
          <w:rFonts w:ascii="Arial" w:eastAsia="Arial" w:hAnsi="Arial" w:cs="Arial"/>
          <w:sz w:val="21"/>
          <w:szCs w:val="21"/>
        </w:rPr>
        <w:t>This app displays the current location of group members on a color map, enabling users to exchange text messages. This fun and useful app is great for communicating with a group of friends, such as when fishing at different spots or cycling at a different pace.</w:t>
      </w:r>
    </w:p>
    <w:p w:rsidR="005236A3" w:rsidRDefault="00632396">
      <w:pPr>
        <w:widowControl w:val="0"/>
        <w:jc w:val="both"/>
      </w:pPr>
      <w:r>
        <w:rPr>
          <w:rFonts w:ascii="Arial" w:eastAsia="Arial" w:hAnsi="Arial" w:cs="Arial"/>
          <w:sz w:val="16"/>
          <w:szCs w:val="16"/>
        </w:rPr>
        <w:t>*This app uses the cellular connection and GPS data on a smartphone. The app cannot be used without cellular service and GPS reception on your smartphone.</w:t>
      </w:r>
      <w:r w:rsidR="00926C8D" w:rsidRPr="00926C8D">
        <w:rPr>
          <w:rFonts w:ascii="Arial" w:eastAsia="Arial" w:hAnsi="Arial" w:cs="Arial"/>
          <w:sz w:val="16"/>
          <w:szCs w:val="16"/>
        </w:rPr>
        <w:t xml:space="preserve"> </w:t>
      </w:r>
      <w:r w:rsidR="00926C8D" w:rsidRPr="00D165E5">
        <w:rPr>
          <w:rFonts w:ascii="Arial" w:eastAsia="Arial" w:hAnsi="Arial" w:cs="Arial"/>
          <w:sz w:val="16"/>
          <w:szCs w:val="16"/>
        </w:rPr>
        <w:t>Connection to iOS device not supported.</w:t>
      </w:r>
    </w:p>
    <w:p w:rsidR="005236A3" w:rsidRDefault="005236A3">
      <w:pPr>
        <w:widowControl w:val="0"/>
        <w:jc w:val="both"/>
      </w:pPr>
    </w:p>
    <w:p w:rsidR="005236A3" w:rsidRDefault="005236A3">
      <w:pPr>
        <w:widowControl w:val="0"/>
        <w:jc w:val="both"/>
      </w:pPr>
    </w:p>
    <w:p w:rsidR="005236A3" w:rsidRDefault="00632396">
      <w:pPr>
        <w:widowControl w:val="0"/>
        <w:jc w:val="center"/>
      </w:pPr>
      <w:r>
        <w:rPr>
          <w:noProof/>
        </w:rPr>
        <w:drawing>
          <wp:inline distT="0" distB="0" distL="114300" distR="114300">
            <wp:extent cx="1649730" cy="1544955"/>
            <wp:effectExtent l="0" t="0" r="0" b="0"/>
            <wp:docPr id="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35" cstate="print"/>
                    <a:srcRect/>
                    <a:stretch>
                      <a:fillRect/>
                    </a:stretch>
                  </pic:blipFill>
                  <pic:spPr>
                    <a:xfrm>
                      <a:off x="0" y="0"/>
                      <a:ext cx="1649730" cy="1544955"/>
                    </a:xfrm>
                    <a:prstGeom prst="rect">
                      <a:avLst/>
                    </a:prstGeom>
                    <a:ln/>
                  </pic:spPr>
                </pic:pic>
              </a:graphicData>
            </a:graphic>
          </wp:inline>
        </w:drawing>
      </w:r>
      <w:r>
        <w:rPr>
          <w:rFonts w:ascii="Arial Unicode MS" w:eastAsia="Arial Unicode MS" w:hAnsi="Arial Unicode MS" w:cs="Arial Unicode MS"/>
          <w:b/>
          <w:sz w:val="21"/>
          <w:szCs w:val="21"/>
        </w:rPr>
        <w:t xml:space="preserve">　　　　</w:t>
      </w:r>
      <w:r>
        <w:rPr>
          <w:noProof/>
        </w:rPr>
        <w:drawing>
          <wp:inline distT="0" distB="0" distL="114300" distR="114300">
            <wp:extent cx="1600835" cy="1515110"/>
            <wp:effectExtent l="0" t="0" r="0" b="0"/>
            <wp:docPr id="5"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36" cstate="print"/>
                    <a:srcRect/>
                    <a:stretch>
                      <a:fillRect/>
                    </a:stretch>
                  </pic:blipFill>
                  <pic:spPr>
                    <a:xfrm>
                      <a:off x="0" y="0"/>
                      <a:ext cx="1600835" cy="1515110"/>
                    </a:xfrm>
                    <a:prstGeom prst="rect">
                      <a:avLst/>
                    </a:prstGeom>
                    <a:ln/>
                  </pic:spPr>
                </pic:pic>
              </a:graphicData>
            </a:graphic>
          </wp:inline>
        </w:drawing>
      </w:r>
    </w:p>
    <w:p w:rsidR="005236A3" w:rsidRDefault="005236A3">
      <w:pPr>
        <w:widowControl w:val="0"/>
        <w:jc w:val="both"/>
      </w:pPr>
    </w:p>
    <w:p w:rsidR="005236A3" w:rsidRDefault="005236A3">
      <w:pPr>
        <w:widowControl w:val="0"/>
        <w:jc w:val="both"/>
      </w:pPr>
    </w:p>
    <w:p w:rsidR="005236A3" w:rsidRDefault="00632396">
      <w:pPr>
        <w:widowControl w:val="0"/>
        <w:jc w:val="both"/>
      </w:pPr>
      <w:r>
        <w:rPr>
          <w:rFonts w:ascii="Arial" w:eastAsia="Arial" w:hAnsi="Arial" w:cs="Arial"/>
          <w:b/>
          <w:sz w:val="21"/>
          <w:szCs w:val="21"/>
          <w:u w:val="single"/>
        </w:rPr>
        <w:t>Link to other apps popular with outdoors enthusiasts</w:t>
      </w:r>
    </w:p>
    <w:p w:rsidR="005236A3" w:rsidRDefault="00632396">
      <w:pPr>
        <w:widowControl w:val="0"/>
      </w:pPr>
      <w:r>
        <w:rPr>
          <w:rFonts w:ascii="Arial" w:eastAsia="Arial" w:hAnsi="Arial" w:cs="Arial"/>
          <w:sz w:val="21"/>
          <w:szCs w:val="21"/>
        </w:rPr>
        <w:t xml:space="preserve">The following outdoors apps can be optionally installed by choosing Casio Recommended from the App List screen on the watch. </w:t>
      </w:r>
    </w:p>
    <w:p w:rsidR="005236A3" w:rsidRDefault="005236A3">
      <w:pPr>
        <w:widowControl w:val="0"/>
        <w:jc w:val="both"/>
      </w:pPr>
    </w:p>
    <w:p w:rsidR="005236A3" w:rsidRDefault="004F1752">
      <w:pPr>
        <w:widowControl w:val="0"/>
        <w:jc w:val="both"/>
      </w:pPr>
      <w:hyperlink r:id="rId37"/>
    </w:p>
    <w:p w:rsidR="005236A3" w:rsidRDefault="00632396">
      <w:pPr>
        <w:widowControl w:val="0"/>
        <w:jc w:val="both"/>
      </w:pPr>
      <w:r>
        <w:rPr>
          <w:rFonts w:ascii="Times New Roman" w:eastAsia="Times New Roman" w:hAnsi="Times New Roman" w:cs="Times New Roman"/>
          <w:sz w:val="21"/>
          <w:szCs w:val="21"/>
        </w:rPr>
        <w:t>■</w:t>
      </w:r>
      <w:r>
        <w:rPr>
          <w:rFonts w:ascii="Arial" w:eastAsia="Arial" w:hAnsi="Arial" w:cs="Arial"/>
          <w:sz w:val="21"/>
          <w:szCs w:val="21"/>
        </w:rPr>
        <w:t xml:space="preserve"> </w:t>
      </w:r>
      <w:proofErr w:type="spellStart"/>
      <w:r>
        <w:rPr>
          <w:rFonts w:ascii="Arial" w:eastAsia="Arial" w:hAnsi="Arial" w:cs="Arial"/>
          <w:sz w:val="21"/>
          <w:szCs w:val="21"/>
        </w:rPr>
        <w:t>ViewRanger</w:t>
      </w:r>
      <w:proofErr w:type="spellEnd"/>
      <w:r>
        <w:rPr>
          <w:rFonts w:ascii="Arial" w:eastAsia="Arial" w:hAnsi="Arial" w:cs="Arial"/>
          <w:sz w:val="21"/>
          <w:szCs w:val="21"/>
        </w:rPr>
        <w:t xml:space="preserve"> GPS app for hiking</w:t>
      </w:r>
    </w:p>
    <w:p w:rsidR="005236A3" w:rsidRDefault="00632396">
      <w:pPr>
        <w:widowControl w:val="0"/>
        <w:jc w:val="both"/>
      </w:pPr>
      <w:r>
        <w:rPr>
          <w:rFonts w:ascii="Arial" w:eastAsia="Arial" w:hAnsi="Arial" w:cs="Arial"/>
          <w:sz w:val="21"/>
          <w:szCs w:val="21"/>
        </w:rPr>
        <w:t xml:space="preserve">This is a GPS app for outdoor adventurers providing route information, navigation guidance, location data and distance to next waypoint all at a glance. App by </w:t>
      </w:r>
      <w:proofErr w:type="spellStart"/>
      <w:r>
        <w:rPr>
          <w:rFonts w:ascii="Arial" w:eastAsia="Arial" w:hAnsi="Arial" w:cs="Arial"/>
          <w:sz w:val="21"/>
          <w:szCs w:val="21"/>
        </w:rPr>
        <w:t>Augmentra</w:t>
      </w:r>
      <w:proofErr w:type="spellEnd"/>
      <w:r>
        <w:rPr>
          <w:rFonts w:ascii="Arial" w:eastAsia="Arial" w:hAnsi="Arial" w:cs="Arial"/>
          <w:sz w:val="21"/>
          <w:szCs w:val="21"/>
        </w:rPr>
        <w:t xml:space="preserve"> Ltd.</w:t>
      </w:r>
    </w:p>
    <w:p w:rsidR="005236A3" w:rsidRDefault="004F1752">
      <w:pPr>
        <w:widowControl w:val="0"/>
        <w:jc w:val="both"/>
      </w:pPr>
      <w:hyperlink r:id="rId38">
        <w:r w:rsidR="00632396">
          <w:rPr>
            <w:rFonts w:ascii="Arial" w:eastAsia="Arial" w:hAnsi="Arial" w:cs="Arial"/>
            <w:color w:val="0000FF"/>
            <w:sz w:val="21"/>
            <w:szCs w:val="21"/>
            <w:u w:val="single"/>
          </w:rPr>
          <w:t>http://www.viewranger.com/</w:t>
        </w:r>
      </w:hyperlink>
      <w:hyperlink r:id="rId39"/>
    </w:p>
    <w:p w:rsidR="005236A3" w:rsidRDefault="004F1752">
      <w:pPr>
        <w:widowControl w:val="0"/>
        <w:jc w:val="both"/>
      </w:pPr>
      <w:hyperlink r:id="rId40"/>
    </w:p>
    <w:p w:rsidR="005236A3" w:rsidRDefault="00632396">
      <w:pPr>
        <w:widowControl w:val="0"/>
        <w:jc w:val="both"/>
      </w:pPr>
      <w:r>
        <w:rPr>
          <w:rFonts w:ascii="Times New Roman" w:eastAsia="Times New Roman" w:hAnsi="Times New Roman" w:cs="Times New Roman"/>
          <w:sz w:val="21"/>
          <w:szCs w:val="21"/>
        </w:rPr>
        <w:t xml:space="preserve">■ </w:t>
      </w:r>
      <w:proofErr w:type="spellStart"/>
      <w:r>
        <w:rPr>
          <w:rFonts w:ascii="Arial" w:eastAsia="Arial" w:hAnsi="Arial" w:cs="Arial"/>
          <w:sz w:val="21"/>
          <w:szCs w:val="21"/>
        </w:rPr>
        <w:t>MyRadar</w:t>
      </w:r>
      <w:proofErr w:type="spellEnd"/>
      <w:r>
        <w:rPr>
          <w:rFonts w:ascii="Arial" w:eastAsia="Arial" w:hAnsi="Arial" w:cs="Arial"/>
          <w:sz w:val="21"/>
          <w:szCs w:val="21"/>
        </w:rPr>
        <w:t xml:space="preserve"> weather app</w:t>
      </w:r>
    </w:p>
    <w:p w:rsidR="005236A3" w:rsidRDefault="00632396">
      <w:pPr>
        <w:widowControl w:val="0"/>
        <w:jc w:val="both"/>
      </w:pPr>
      <w:r>
        <w:rPr>
          <w:rFonts w:ascii="Arial" w:eastAsia="Arial" w:hAnsi="Arial" w:cs="Arial"/>
          <w:sz w:val="21"/>
          <w:szCs w:val="21"/>
        </w:rPr>
        <w:t xml:space="preserve">This real-time weather app shows local animated weather maps, helping the user to easily and quickly track weather changes nearby. App by ACME </w:t>
      </w:r>
      <w:proofErr w:type="spellStart"/>
      <w:r>
        <w:rPr>
          <w:rFonts w:ascii="Arial" w:eastAsia="Arial" w:hAnsi="Arial" w:cs="Arial"/>
          <w:sz w:val="21"/>
          <w:szCs w:val="21"/>
        </w:rPr>
        <w:t>AtronOmatic</w:t>
      </w:r>
      <w:proofErr w:type="spellEnd"/>
      <w:r>
        <w:rPr>
          <w:rFonts w:ascii="Arial" w:eastAsia="Arial" w:hAnsi="Arial" w:cs="Arial"/>
          <w:sz w:val="21"/>
          <w:szCs w:val="21"/>
        </w:rPr>
        <w:t>, LLC.</w:t>
      </w:r>
    </w:p>
    <w:p w:rsidR="005236A3" w:rsidRDefault="004F1752">
      <w:pPr>
        <w:widowControl w:val="0"/>
        <w:jc w:val="both"/>
      </w:pPr>
      <w:hyperlink r:id="rId41">
        <w:r w:rsidR="00632396">
          <w:rPr>
            <w:rFonts w:ascii="Arial" w:eastAsia="Arial" w:hAnsi="Arial" w:cs="Arial"/>
            <w:color w:val="0000FF"/>
            <w:sz w:val="21"/>
            <w:szCs w:val="21"/>
            <w:u w:val="single"/>
          </w:rPr>
          <w:t>http://myradar.acmeaom.com/</w:t>
        </w:r>
      </w:hyperlink>
      <w:hyperlink r:id="rId42"/>
    </w:p>
    <w:p w:rsidR="005236A3" w:rsidRDefault="004F1752">
      <w:pPr>
        <w:widowControl w:val="0"/>
        <w:jc w:val="both"/>
      </w:pPr>
      <w:hyperlink r:id="rId43"/>
    </w:p>
    <w:p w:rsidR="00E35F71" w:rsidRDefault="00E35F71" w:rsidP="00E35F71">
      <w:pPr>
        <w:widowControl w:val="0"/>
        <w:jc w:val="both"/>
      </w:pPr>
      <w:r>
        <w:rPr>
          <w:rFonts w:ascii="Times New Roman" w:eastAsia="Times New Roman" w:hAnsi="Times New Roman" w:cs="Times New Roman"/>
          <w:sz w:val="21"/>
          <w:szCs w:val="21"/>
        </w:rPr>
        <w:t xml:space="preserve">■ </w:t>
      </w:r>
      <w:r>
        <w:rPr>
          <w:rFonts w:ascii="Arial" w:eastAsia="Arial" w:hAnsi="Arial" w:cs="Arial"/>
          <w:sz w:val="21"/>
          <w:szCs w:val="21"/>
        </w:rPr>
        <w:t>YAMAP GPS app for hiking</w:t>
      </w:r>
    </w:p>
    <w:p w:rsidR="00E35F71" w:rsidRDefault="00E35F71" w:rsidP="00E35F71">
      <w:pPr>
        <w:widowControl w:val="0"/>
        <w:jc w:val="both"/>
      </w:pPr>
      <w:r>
        <w:rPr>
          <w:rFonts w:ascii="Arial" w:eastAsia="Arial" w:hAnsi="Arial" w:cs="Arial"/>
          <w:sz w:val="21"/>
          <w:szCs w:val="21"/>
        </w:rPr>
        <w:t>This GPS app can display hiking maps even without cellular service. YAMAP is widely used by outdoor enthusiasts and has won numerous awards for its novel features and utility. App by YAMAP Inc.</w:t>
      </w:r>
    </w:p>
    <w:p w:rsidR="00E35F71" w:rsidRDefault="004F1752" w:rsidP="00E35F71">
      <w:pPr>
        <w:widowControl w:val="0"/>
        <w:jc w:val="both"/>
      </w:pPr>
      <w:hyperlink r:id="rId44">
        <w:r w:rsidR="00E35F71">
          <w:rPr>
            <w:rFonts w:ascii="Arial" w:eastAsia="Arial" w:hAnsi="Arial" w:cs="Arial"/>
            <w:color w:val="0000FF"/>
            <w:sz w:val="21"/>
            <w:szCs w:val="21"/>
            <w:u w:val="single"/>
          </w:rPr>
          <w:t>https://yamap.co.jp/</w:t>
        </w:r>
      </w:hyperlink>
      <w:hyperlink r:id="rId45"/>
    </w:p>
    <w:p w:rsidR="005236A3" w:rsidRDefault="004F1752">
      <w:pPr>
        <w:widowControl w:val="0"/>
        <w:jc w:val="both"/>
      </w:pPr>
      <w:hyperlink r:id="rId46"/>
    </w:p>
    <w:p w:rsidR="005236A3" w:rsidRDefault="00632396">
      <w:pPr>
        <w:widowControl w:val="0"/>
        <w:jc w:val="both"/>
      </w:pPr>
      <w:r>
        <w:rPr>
          <w:rFonts w:ascii="Arial" w:eastAsia="Arial" w:hAnsi="Arial" w:cs="Arial"/>
          <w:b/>
          <w:sz w:val="21"/>
          <w:szCs w:val="21"/>
          <w:u w:val="single"/>
        </w:rPr>
        <w:t>Available colors</w:t>
      </w:r>
    </w:p>
    <w:tbl>
      <w:tblPr>
        <w:tblStyle w:val="a3"/>
        <w:tblW w:w="7654" w:type="dxa"/>
        <w:jc w:val="center"/>
        <w:tblLayout w:type="fixed"/>
        <w:tblLook w:val="0000" w:firstRow="0" w:lastRow="0" w:firstColumn="0" w:lastColumn="0" w:noHBand="0" w:noVBand="0"/>
      </w:tblPr>
      <w:tblGrid>
        <w:gridCol w:w="3827"/>
        <w:gridCol w:w="3827"/>
      </w:tblGrid>
      <w:tr w:rsidR="005236A3">
        <w:trPr>
          <w:jc w:val="center"/>
        </w:trPr>
        <w:tc>
          <w:tcPr>
            <w:tcW w:w="3827" w:type="dxa"/>
          </w:tcPr>
          <w:p w:rsidR="005236A3" w:rsidRDefault="00632396">
            <w:pPr>
              <w:widowControl w:val="0"/>
              <w:jc w:val="center"/>
            </w:pPr>
            <w:r>
              <w:rPr>
                <w:noProof/>
              </w:rPr>
              <w:drawing>
                <wp:inline distT="0" distB="0" distL="114300" distR="114300">
                  <wp:extent cx="2178685" cy="258826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cstate="print"/>
                          <a:srcRect/>
                          <a:stretch>
                            <a:fillRect/>
                          </a:stretch>
                        </pic:blipFill>
                        <pic:spPr>
                          <a:xfrm>
                            <a:off x="0" y="0"/>
                            <a:ext cx="2178685" cy="2588260"/>
                          </a:xfrm>
                          <a:prstGeom prst="rect">
                            <a:avLst/>
                          </a:prstGeom>
                          <a:ln/>
                        </pic:spPr>
                      </pic:pic>
                    </a:graphicData>
                  </a:graphic>
                </wp:inline>
              </w:drawing>
            </w:r>
          </w:p>
          <w:p w:rsidR="005236A3" w:rsidRDefault="00632396">
            <w:pPr>
              <w:widowControl w:val="0"/>
              <w:jc w:val="center"/>
            </w:pPr>
            <w:r>
              <w:rPr>
                <w:rFonts w:ascii="Arial" w:eastAsia="Arial" w:hAnsi="Arial" w:cs="Arial"/>
                <w:sz w:val="21"/>
                <w:szCs w:val="21"/>
              </w:rPr>
              <w:t>Orange</w:t>
            </w:r>
          </w:p>
        </w:tc>
        <w:tc>
          <w:tcPr>
            <w:tcW w:w="3827" w:type="dxa"/>
          </w:tcPr>
          <w:p w:rsidR="005236A3" w:rsidRDefault="00632396">
            <w:pPr>
              <w:widowControl w:val="0"/>
              <w:jc w:val="center"/>
            </w:pPr>
            <w:r>
              <w:rPr>
                <w:noProof/>
              </w:rPr>
              <w:drawing>
                <wp:inline distT="0" distB="0" distL="114300" distR="114300">
                  <wp:extent cx="2178685" cy="2588260"/>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8" cstate="print"/>
                          <a:srcRect/>
                          <a:stretch>
                            <a:fillRect/>
                          </a:stretch>
                        </pic:blipFill>
                        <pic:spPr>
                          <a:xfrm>
                            <a:off x="0" y="0"/>
                            <a:ext cx="2178685" cy="2588260"/>
                          </a:xfrm>
                          <a:prstGeom prst="rect">
                            <a:avLst/>
                          </a:prstGeom>
                          <a:ln/>
                        </pic:spPr>
                      </pic:pic>
                    </a:graphicData>
                  </a:graphic>
                </wp:inline>
              </w:drawing>
            </w:r>
          </w:p>
          <w:p w:rsidR="005236A3" w:rsidRDefault="00632396">
            <w:pPr>
              <w:widowControl w:val="0"/>
              <w:jc w:val="center"/>
            </w:pPr>
            <w:r>
              <w:rPr>
                <w:rFonts w:ascii="Arial" w:eastAsia="Arial" w:hAnsi="Arial" w:cs="Arial"/>
                <w:sz w:val="21"/>
                <w:szCs w:val="21"/>
              </w:rPr>
              <w:t>Black</w:t>
            </w:r>
          </w:p>
        </w:tc>
      </w:tr>
    </w:tbl>
    <w:p w:rsidR="005236A3" w:rsidRDefault="005236A3">
      <w:pPr>
        <w:widowControl w:val="0"/>
        <w:jc w:val="both"/>
      </w:pPr>
    </w:p>
    <w:p w:rsidR="005236A3" w:rsidRDefault="005236A3">
      <w:pPr>
        <w:widowControl w:val="0"/>
        <w:jc w:val="both"/>
      </w:pPr>
    </w:p>
    <w:p w:rsidR="005236A3" w:rsidRDefault="00632396">
      <w:pPr>
        <w:widowControl w:val="0"/>
        <w:jc w:val="both"/>
      </w:pPr>
      <w:r>
        <w:rPr>
          <w:rFonts w:ascii="Arial" w:eastAsia="Arial" w:hAnsi="Arial" w:cs="Arial"/>
          <w:sz w:val="21"/>
          <w:szCs w:val="21"/>
        </w:rPr>
        <w:t>Smart Outdoor Watch Official Website:</w:t>
      </w:r>
    </w:p>
    <w:p w:rsidR="005236A3" w:rsidRDefault="004F1752">
      <w:pPr>
        <w:widowControl w:val="0"/>
        <w:jc w:val="both"/>
      </w:pPr>
      <w:hyperlink r:id="rId49">
        <w:r w:rsidR="00632396">
          <w:rPr>
            <w:rFonts w:ascii="Arial" w:eastAsia="Arial" w:hAnsi="Arial" w:cs="Arial"/>
            <w:color w:val="0000FF"/>
            <w:sz w:val="21"/>
            <w:szCs w:val="21"/>
            <w:u w:val="single"/>
          </w:rPr>
          <w:t>http://wsd.casio.com/</w:t>
        </w:r>
      </w:hyperlink>
      <w:hyperlink r:id="rId50"/>
    </w:p>
    <w:p w:rsidR="005236A3" w:rsidRDefault="004F1752">
      <w:pPr>
        <w:widowControl w:val="0"/>
      </w:pPr>
      <w:hyperlink r:id="rId51"/>
    </w:p>
    <w:p w:rsidR="005236A3" w:rsidRDefault="005236A3"/>
    <w:p w:rsidR="005236A3" w:rsidRDefault="00632396">
      <w:pPr>
        <w:widowControl w:val="0"/>
        <w:jc w:val="center"/>
      </w:pPr>
      <w:r>
        <w:rPr>
          <w:rFonts w:ascii="Arial" w:eastAsia="Arial" w:hAnsi="Arial" w:cs="Arial"/>
          <w:b/>
          <w:sz w:val="21"/>
          <w:szCs w:val="21"/>
        </w:rPr>
        <w:t>Main Specifications of the WSD-F20</w:t>
      </w:r>
    </w:p>
    <w:tbl>
      <w:tblPr>
        <w:tblStyle w:val="a4"/>
        <w:tblW w:w="95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1"/>
        <w:gridCol w:w="7493"/>
      </w:tblGrid>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Water Resistance</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50 meters</w:t>
            </w:r>
            <w:r>
              <w:rPr>
                <w:rFonts w:ascii="Arial" w:eastAsia="Arial" w:hAnsi="Arial" w:cs="Arial"/>
                <w:sz w:val="21"/>
                <w:szCs w:val="21"/>
                <w:vertAlign w:val="superscript"/>
              </w:rPr>
              <w:t>*1</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Environmental Durability</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MIL-STD-810 (United States military standard issued by the U.S. Department of Defense)</w:t>
            </w:r>
            <w:r>
              <w:rPr>
                <w:rFonts w:ascii="Arial" w:eastAsia="Arial" w:hAnsi="Arial" w:cs="Arial"/>
                <w:sz w:val="21"/>
                <w:szCs w:val="21"/>
                <w:vertAlign w:val="superscript"/>
              </w:rPr>
              <w:t>*2</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Display</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1.32-inch dual layer display</w:t>
            </w:r>
          </w:p>
          <w:p w:rsidR="005236A3" w:rsidRDefault="00632396">
            <w:pPr>
              <w:widowControl w:val="0"/>
              <w:tabs>
                <w:tab w:val="left" w:pos="2520"/>
              </w:tabs>
              <w:jc w:val="both"/>
            </w:pPr>
            <w:r>
              <w:rPr>
                <w:rFonts w:ascii="Arial" w:eastAsia="Arial" w:hAnsi="Arial" w:cs="Arial"/>
                <w:sz w:val="21"/>
                <w:szCs w:val="21"/>
              </w:rPr>
              <w:t>Color TFT LCD and monochrome LCD</w:t>
            </w:r>
          </w:p>
          <w:p w:rsidR="005236A3" w:rsidRDefault="00632396">
            <w:pPr>
              <w:widowControl w:val="0"/>
              <w:tabs>
                <w:tab w:val="left" w:pos="2520"/>
              </w:tabs>
              <w:jc w:val="both"/>
            </w:pPr>
            <w:r>
              <w:rPr>
                <w:rFonts w:ascii="Arial" w:eastAsia="Arial" w:hAnsi="Arial" w:cs="Arial"/>
                <w:sz w:val="21"/>
                <w:szCs w:val="21"/>
              </w:rPr>
              <w:t>Color: 320×300 pixels</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Touchscreen</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Capacitive touchscreen (anti-fouling coating)</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GPS</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B20C18">
            <w:pPr>
              <w:widowControl w:val="0"/>
              <w:tabs>
                <w:tab w:val="left" w:pos="2520"/>
              </w:tabs>
              <w:jc w:val="both"/>
            </w:pPr>
            <w:r>
              <w:rPr>
                <w:rStyle w:val="gmailmsg"/>
                <w:rFonts w:ascii="Arial" w:hAnsi="Arial" w:cs="Arial"/>
                <w:color w:val="000000" w:themeColor="text1"/>
                <w:sz w:val="21"/>
                <w:szCs w:val="21"/>
              </w:rPr>
              <w:t>Compatible (including GLONASS</w:t>
            </w:r>
            <w:r>
              <w:rPr>
                <w:rStyle w:val="gmailmsg"/>
                <w:rFonts w:ascii="Arial" w:hAnsi="Arial" w:cs="Arial"/>
                <w:color w:val="000000" w:themeColor="text1"/>
                <w:sz w:val="21"/>
                <w:szCs w:val="21"/>
                <w:vertAlign w:val="superscript"/>
              </w:rPr>
              <w:t>*3</w:t>
            </w:r>
            <w:r>
              <w:rPr>
                <w:rStyle w:val="gmailmsg"/>
                <w:rFonts w:ascii="Arial" w:hAnsi="Arial" w:cs="Arial"/>
                <w:color w:val="000000" w:themeColor="text1"/>
                <w:sz w:val="21"/>
                <w:szCs w:val="21"/>
              </w:rPr>
              <w:t> and Michibiki)</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pPr>
            <w:r>
              <w:rPr>
                <w:rFonts w:ascii="Arial" w:eastAsia="Arial" w:hAnsi="Arial" w:cs="Arial"/>
                <w:sz w:val="21"/>
                <w:szCs w:val="21"/>
              </w:rPr>
              <w:t>Color Maps</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 xml:space="preserve">Compatible (supports offline use) </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Sensors</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 xml:space="preserve">Pressure (air pressure, altitude) sensor, accelerometer, </w:t>
            </w:r>
            <w:proofErr w:type="spellStart"/>
            <w:r>
              <w:rPr>
                <w:rFonts w:ascii="Arial" w:eastAsia="Arial" w:hAnsi="Arial" w:cs="Arial"/>
                <w:sz w:val="21"/>
                <w:szCs w:val="21"/>
              </w:rPr>
              <w:t>gyrometer</w:t>
            </w:r>
            <w:proofErr w:type="spellEnd"/>
            <w:r>
              <w:rPr>
                <w:rFonts w:ascii="Arial" w:eastAsia="Arial" w:hAnsi="Arial" w:cs="Arial"/>
                <w:sz w:val="21"/>
                <w:szCs w:val="21"/>
              </w:rPr>
              <w:t>, compass (magnetic) sensor</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Microphone</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Yes</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Vibrator</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Yes</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Wireless Connectivity</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Bluetooth</w:t>
            </w:r>
            <w:r>
              <w:rPr>
                <w:rFonts w:ascii="Arial" w:eastAsia="Arial" w:hAnsi="Arial" w:cs="Arial"/>
                <w:sz w:val="21"/>
                <w:szCs w:val="21"/>
                <w:vertAlign w:val="superscript"/>
              </w:rPr>
              <w:t>®</w:t>
            </w:r>
            <w:r>
              <w:rPr>
                <w:rFonts w:ascii="Arial" w:eastAsia="Arial" w:hAnsi="Arial" w:cs="Arial"/>
                <w:sz w:val="21"/>
                <w:szCs w:val="21"/>
              </w:rPr>
              <w:t xml:space="preserve"> V4.1 (Low Energy)</w:t>
            </w:r>
          </w:p>
          <w:p w:rsidR="005236A3" w:rsidRDefault="00632396">
            <w:pPr>
              <w:widowControl w:val="0"/>
              <w:tabs>
                <w:tab w:val="left" w:pos="2520"/>
              </w:tabs>
              <w:jc w:val="both"/>
            </w:pPr>
            <w:r>
              <w:rPr>
                <w:rFonts w:ascii="Arial" w:eastAsia="Arial" w:hAnsi="Arial" w:cs="Arial"/>
                <w:sz w:val="21"/>
                <w:szCs w:val="21"/>
              </w:rPr>
              <w:t>Wi-Fi (IEEE 802.11 b/g/n)</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Buttons</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TOOL button, Power button, APP button</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proofErr w:type="spellStart"/>
            <w:r>
              <w:rPr>
                <w:rFonts w:ascii="Arial Unicode MS" w:eastAsia="Arial Unicode MS" w:hAnsi="Arial Unicode MS" w:cs="Arial Unicode MS"/>
                <w:sz w:val="21"/>
                <w:szCs w:val="21"/>
              </w:rPr>
              <w:t>ｓBattery</w:t>
            </w:r>
            <w:proofErr w:type="spellEnd"/>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Lithium-ion battery</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Charging Method</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Magnetic charging terminal</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Recharging Time</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Approx. 2 hours at room temperature</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Battery Life</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pPr>
            <w:r>
              <w:rPr>
                <w:rFonts w:ascii="Arial" w:eastAsia="Arial" w:hAnsi="Arial" w:cs="Arial"/>
                <w:sz w:val="21"/>
                <w:szCs w:val="21"/>
              </w:rPr>
              <w:t xml:space="preserve">Normal use: more than 1 day, roughly (varies according to use) </w:t>
            </w:r>
          </w:p>
          <w:p w:rsidR="005236A3" w:rsidRDefault="00632396">
            <w:pPr>
              <w:widowControl w:val="0"/>
              <w:tabs>
                <w:tab w:val="left" w:pos="2520"/>
              </w:tabs>
              <w:jc w:val="both"/>
            </w:pPr>
            <w:r>
              <w:rPr>
                <w:rFonts w:ascii="Arial" w:eastAsia="Arial" w:hAnsi="Arial" w:cs="Arial"/>
                <w:sz w:val="21"/>
                <w:szCs w:val="21"/>
              </w:rPr>
              <w:t>Timepiece Mode (timekeeping only): more than 1 month, roughly (varies according to use)</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Size of Case</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Approx. 61.7mm×56.4mm×15.7mm (H×W×D)</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Weight</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Approx. 92g (including watchband)</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OS</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Android Wear 2.0</w:t>
            </w:r>
          </w:p>
        </w:tc>
      </w:tr>
      <w:tr w:rsidR="005236A3">
        <w:trPr>
          <w:trHeight w:val="280"/>
        </w:trPr>
        <w:tc>
          <w:tcPr>
            <w:tcW w:w="2021"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Operating Environment</w:t>
            </w:r>
          </w:p>
        </w:tc>
        <w:tc>
          <w:tcPr>
            <w:tcW w:w="7493" w:type="dxa"/>
            <w:tcBorders>
              <w:top w:val="single" w:sz="4" w:space="0" w:color="000000"/>
              <w:left w:val="single" w:sz="4" w:space="0" w:color="000000"/>
              <w:bottom w:val="single" w:sz="4" w:space="0" w:color="000000"/>
              <w:right w:val="single" w:sz="4" w:space="0" w:color="000000"/>
            </w:tcBorders>
            <w:vAlign w:val="center"/>
          </w:tcPr>
          <w:p w:rsidR="005236A3" w:rsidRDefault="00632396">
            <w:pPr>
              <w:widowControl w:val="0"/>
              <w:tabs>
                <w:tab w:val="left" w:pos="2520"/>
              </w:tabs>
              <w:jc w:val="both"/>
            </w:pPr>
            <w:r>
              <w:rPr>
                <w:rFonts w:ascii="Arial" w:eastAsia="Arial" w:hAnsi="Arial" w:cs="Arial"/>
                <w:sz w:val="21"/>
                <w:szCs w:val="21"/>
              </w:rPr>
              <w:t>Use of the device requires a smartphone with the following specifications.</w:t>
            </w:r>
          </w:p>
          <w:p w:rsidR="005236A3" w:rsidRDefault="00632396">
            <w:pPr>
              <w:widowControl w:val="0"/>
              <w:tabs>
                <w:tab w:val="left" w:pos="2520"/>
              </w:tabs>
              <w:jc w:val="both"/>
            </w:pPr>
            <w:r>
              <w:rPr>
                <w:rFonts w:ascii="Arial" w:eastAsia="Arial" w:hAnsi="Arial" w:cs="Arial"/>
                <w:sz w:val="21"/>
                <w:szCs w:val="21"/>
              </w:rPr>
              <w:t>Android™</w:t>
            </w:r>
          </w:p>
          <w:p w:rsidR="005236A3" w:rsidRDefault="00632396">
            <w:pPr>
              <w:widowControl w:val="0"/>
              <w:tabs>
                <w:tab w:val="left" w:pos="2520"/>
              </w:tabs>
              <w:ind w:firstLine="210"/>
              <w:jc w:val="both"/>
            </w:pPr>
            <w:r>
              <w:rPr>
                <w:rFonts w:ascii="Arial" w:eastAsia="Arial" w:hAnsi="Arial" w:cs="Arial"/>
                <w:sz w:val="21"/>
                <w:szCs w:val="21"/>
              </w:rPr>
              <w:t>Smartphone with Android™ 4.3 or later.</w:t>
            </w:r>
          </w:p>
          <w:p w:rsidR="005236A3" w:rsidRDefault="00632396">
            <w:pPr>
              <w:widowControl w:val="0"/>
              <w:tabs>
                <w:tab w:val="left" w:pos="2520"/>
              </w:tabs>
              <w:jc w:val="both"/>
            </w:pPr>
            <w:r>
              <w:rPr>
                <w:rFonts w:ascii="Arial" w:eastAsia="Arial" w:hAnsi="Arial" w:cs="Arial"/>
                <w:sz w:val="21"/>
                <w:szCs w:val="21"/>
              </w:rPr>
              <w:t>iOS</w:t>
            </w:r>
          </w:p>
          <w:p w:rsidR="005236A3" w:rsidRDefault="00632396">
            <w:pPr>
              <w:widowControl w:val="0"/>
              <w:tabs>
                <w:tab w:val="left" w:pos="2520"/>
              </w:tabs>
              <w:ind w:firstLine="210"/>
              <w:jc w:val="both"/>
            </w:pPr>
            <w:r>
              <w:rPr>
                <w:rFonts w:ascii="Arial" w:eastAsia="Arial" w:hAnsi="Arial" w:cs="Arial"/>
                <w:sz w:val="21"/>
                <w:szCs w:val="21"/>
              </w:rPr>
              <w:t>One of the following models with iOS 9 or later:</w:t>
            </w:r>
            <w:r>
              <w:rPr>
                <w:rFonts w:ascii="Arial" w:eastAsia="Arial" w:hAnsi="Arial" w:cs="Arial"/>
                <w:sz w:val="21"/>
                <w:szCs w:val="21"/>
              </w:rPr>
              <w:br/>
              <w:t>iPhone 5 or later</w:t>
            </w:r>
          </w:p>
        </w:tc>
      </w:tr>
    </w:tbl>
    <w:p w:rsidR="005236A3" w:rsidRDefault="005236A3">
      <w:pPr>
        <w:widowControl w:val="0"/>
      </w:pPr>
    </w:p>
    <w:p w:rsidR="003C01AD" w:rsidRDefault="003C01AD" w:rsidP="003C01AD">
      <w:pPr>
        <w:widowControl w:val="0"/>
        <w:jc w:val="both"/>
      </w:pPr>
      <w:r>
        <w:rPr>
          <w:rFonts w:ascii="Arial" w:eastAsia="Arial" w:hAnsi="Arial" w:cs="Arial"/>
          <w:sz w:val="16"/>
          <w:szCs w:val="16"/>
        </w:rPr>
        <w:t>* The previous model, the WSD-F10, will also adopt Android Wear 2.0 in the spring of 2017.</w:t>
      </w:r>
    </w:p>
    <w:p w:rsidR="005236A3" w:rsidRDefault="00632396">
      <w:pPr>
        <w:widowControl w:val="0"/>
      </w:pPr>
      <w:r>
        <w:rPr>
          <w:rFonts w:ascii="Arial" w:eastAsia="Arial" w:hAnsi="Arial" w:cs="Arial"/>
          <w:sz w:val="16"/>
          <w:szCs w:val="16"/>
        </w:rPr>
        <w:t>*1 Based on in-house test by Casio.</w:t>
      </w:r>
    </w:p>
    <w:p w:rsidR="005236A3" w:rsidRDefault="00632396">
      <w:pPr>
        <w:widowControl w:val="0"/>
      </w:pPr>
      <w:r>
        <w:rPr>
          <w:rFonts w:ascii="Arial" w:eastAsia="Arial" w:hAnsi="Arial" w:cs="Arial"/>
          <w:sz w:val="16"/>
          <w:szCs w:val="16"/>
        </w:rPr>
        <w:t xml:space="preserve">*2 Ten items tested under military specification MIL-STD-810G at National Technical Systems: </w:t>
      </w:r>
    </w:p>
    <w:p w:rsidR="005236A3" w:rsidRDefault="00632396">
      <w:pPr>
        <w:widowControl w:val="0"/>
      </w:pPr>
      <w:r>
        <w:rPr>
          <w:rFonts w:ascii="Arial" w:eastAsia="Arial" w:hAnsi="Arial" w:cs="Arial"/>
          <w:sz w:val="16"/>
          <w:szCs w:val="16"/>
        </w:rPr>
        <w:t>• Shock: Tested to meet MIL-STD-810G Method 516.7 Procedure IV. • Vibration: Tested to meet MIL-STD-810G Method 514.7 Procedure I. • Humidity: Tested to meet MIL-STD-810G Method 507.6 Procedure II. • Solar radiation: Tested to meet MIL-STD-810G Method 505.6 Procedure II. • Low pressure transport: Tested to meet MIL-STD-810G Method 500.6 Procedure I. • Low pressure operation: Tested to meet MIL-STD-810G Method 500.6 Procedure II. • High temperature transport: Tested to meet MIL-STD-810G Method 501.6 Procedure I. • Low temperature transport: Tested to meet MIL-STD-810G Method 502.6 Procedure I. • Temperature shock: Tested to meet MIL-STD-810G Method 503.6 Procedure I-C. • Ice accretion: Tested to meet MIL-STD-810G Method 521.4 Procedure I.</w:t>
      </w:r>
    </w:p>
    <w:p w:rsidR="005236A3" w:rsidRDefault="00632396">
      <w:pPr>
        <w:widowControl w:val="0"/>
      </w:pPr>
      <w:r>
        <w:rPr>
          <w:rFonts w:ascii="Arial" w:eastAsia="Arial" w:hAnsi="Arial" w:cs="Arial"/>
          <w:sz w:val="16"/>
          <w:szCs w:val="16"/>
        </w:rPr>
        <w:t>(The device has been tested to perform under test conditions, but is not guaranteed to operate under all conditions in actual use. Not guaranteed against damage or accidents.)</w:t>
      </w:r>
    </w:p>
    <w:p w:rsidR="005236A3" w:rsidRDefault="00632396">
      <w:pPr>
        <w:widowControl w:val="0"/>
      </w:pPr>
      <w:r>
        <w:rPr>
          <w:rFonts w:ascii="Arial" w:eastAsia="Arial" w:hAnsi="Arial" w:cs="Arial"/>
          <w:sz w:val="16"/>
          <w:szCs w:val="16"/>
        </w:rPr>
        <w:t>*3 Compatibility to be added soon.</w:t>
      </w:r>
    </w:p>
    <w:p w:rsidR="005236A3" w:rsidRDefault="005236A3">
      <w:pPr>
        <w:widowControl w:val="0"/>
      </w:pPr>
    </w:p>
    <w:p w:rsidR="005236A3" w:rsidRDefault="00632396">
      <w:pPr>
        <w:widowControl w:val="0"/>
      </w:pPr>
      <w:r>
        <w:rPr>
          <w:rFonts w:ascii="Arial" w:eastAsia="Arial" w:hAnsi="Arial" w:cs="Arial"/>
          <w:sz w:val="16"/>
          <w:szCs w:val="16"/>
        </w:rPr>
        <w:t>Bluetooth is a registered trademark of Bluetooth SIG, Inc.</w:t>
      </w:r>
    </w:p>
    <w:p w:rsidR="005236A3" w:rsidRDefault="00632396">
      <w:pPr>
        <w:widowControl w:val="0"/>
      </w:pPr>
      <w:r>
        <w:rPr>
          <w:rFonts w:ascii="Arial" w:eastAsia="Arial" w:hAnsi="Arial" w:cs="Arial"/>
          <w:sz w:val="16"/>
          <w:szCs w:val="16"/>
        </w:rPr>
        <w:t>Android, Android Wear and other marks are trademarks of Google Inc.</w:t>
      </w:r>
    </w:p>
    <w:p w:rsidR="005236A3" w:rsidRDefault="00632396">
      <w:pPr>
        <w:widowControl w:val="0"/>
      </w:pPr>
      <w:proofErr w:type="gramStart"/>
      <w:r>
        <w:rPr>
          <w:rFonts w:ascii="Arial" w:eastAsia="Arial" w:hAnsi="Arial" w:cs="Arial"/>
          <w:sz w:val="16"/>
          <w:szCs w:val="16"/>
        </w:rPr>
        <w:t>iPhone</w:t>
      </w:r>
      <w:proofErr w:type="gramEnd"/>
      <w:r>
        <w:rPr>
          <w:rFonts w:ascii="Arial" w:eastAsia="Arial" w:hAnsi="Arial" w:cs="Arial"/>
          <w:sz w:val="16"/>
          <w:szCs w:val="16"/>
        </w:rPr>
        <w:t xml:space="preserve"> is a trademark of Apple Inc., registered in the U.S. and other countries.</w:t>
      </w:r>
    </w:p>
    <w:p w:rsidR="005236A3" w:rsidRDefault="00632396">
      <w:pPr>
        <w:widowControl w:val="0"/>
      </w:pPr>
      <w:proofErr w:type="gramStart"/>
      <w:r>
        <w:rPr>
          <w:rFonts w:ascii="Arial" w:eastAsia="Arial" w:hAnsi="Arial" w:cs="Arial"/>
          <w:sz w:val="16"/>
          <w:szCs w:val="16"/>
        </w:rPr>
        <w:t>iOS</w:t>
      </w:r>
      <w:proofErr w:type="gramEnd"/>
      <w:r>
        <w:rPr>
          <w:rFonts w:ascii="Arial" w:eastAsia="Arial" w:hAnsi="Arial" w:cs="Arial"/>
          <w:sz w:val="16"/>
          <w:szCs w:val="16"/>
        </w:rPr>
        <w:t xml:space="preserve"> is a trademark or registered trademark of Cisco Systems, Inc. registered in the U.S.</w:t>
      </w:r>
    </w:p>
    <w:p w:rsidR="005236A3" w:rsidRDefault="00632396">
      <w:pPr>
        <w:widowControl w:val="0"/>
      </w:pPr>
      <w:r>
        <w:rPr>
          <w:rFonts w:ascii="Arial" w:eastAsia="Arial" w:hAnsi="Arial" w:cs="Arial"/>
          <w:sz w:val="16"/>
          <w:szCs w:val="16"/>
        </w:rPr>
        <w:t>Other service and product names and so forth are trademarks or registered trademarks of the respective companies.</w:t>
      </w:r>
    </w:p>
    <w:p w:rsidR="005236A3" w:rsidRDefault="005236A3">
      <w:pPr>
        <w:widowControl w:val="0"/>
      </w:pPr>
    </w:p>
    <w:p w:rsidR="00632396" w:rsidRPr="00632396" w:rsidRDefault="00632396" w:rsidP="00632396">
      <w:pPr>
        <w:pStyle w:val="NormalWeb"/>
        <w:spacing w:before="0" w:after="0" w:line="240" w:lineRule="auto"/>
        <w:contextualSpacing/>
        <w:rPr>
          <w:rStyle w:val="Emphasis"/>
          <w:rFonts w:ascii="Arial" w:eastAsia="Arial Unicode MS" w:hAnsi="Arial" w:cs="Arial"/>
          <w:color w:val="504E4F"/>
          <w:sz w:val="20"/>
          <w:szCs w:val="20"/>
        </w:rPr>
      </w:pPr>
      <w:r w:rsidRPr="00632396">
        <w:rPr>
          <w:rStyle w:val="Strong"/>
          <w:rFonts w:ascii="Arial" w:eastAsia="Calibri" w:hAnsi="Arial" w:cs="Arial"/>
          <w:color w:val="504E4F"/>
          <w:sz w:val="20"/>
          <w:szCs w:val="20"/>
        </w:rPr>
        <w:t>About Casio America, Inc</w:t>
      </w:r>
      <w:proofErr w:type="gramStart"/>
      <w:r w:rsidRPr="00632396">
        <w:rPr>
          <w:rStyle w:val="Strong"/>
          <w:rFonts w:ascii="Arial" w:eastAsia="Calibri" w:hAnsi="Arial" w:cs="Arial"/>
          <w:color w:val="504E4F"/>
          <w:sz w:val="20"/>
          <w:szCs w:val="20"/>
        </w:rPr>
        <w:t>.</w:t>
      </w:r>
      <w:proofErr w:type="gramEnd"/>
      <w:r w:rsidRPr="00632396">
        <w:rPr>
          <w:rFonts w:ascii="Arial" w:hAnsi="Arial" w:cs="Arial"/>
          <w:color w:val="504E4F"/>
          <w:sz w:val="20"/>
          <w:szCs w:val="20"/>
        </w:rPr>
        <w:br/>
      </w:r>
      <w:r w:rsidRPr="00632396">
        <w:rPr>
          <w:rStyle w:val="Emphasis"/>
          <w:rFonts w:ascii="Arial" w:eastAsia="Arial Unicode MS" w:hAnsi="Arial" w:cs="Arial"/>
          <w:color w:val="504E4F"/>
          <w:sz w:val="20"/>
          <w:szCs w:val="20"/>
        </w:rPr>
        <w:t xml:space="preserve">Casio America, Inc., Dover, N.J., is the U.S. subsidiary of Casio Computer Co., Ltd., Tokyo, Japan, one of the world’s leading manufacturers of consumer electronics and business equipment solutions. Established in 1957, Casio America, Inc. markets calculators, keyboards, digital cameras, mobile presentation devices, disc title and label printers, watches, cash registers and other consumer electronic products. Casio has strived to fulfill its corporate creed of “creativity and contribution” through the introduction of innovative and imaginative products. For more information, visit </w:t>
      </w:r>
      <w:hyperlink r:id="rId52" w:tgtFrame="_blank" w:history="1">
        <w:r w:rsidRPr="00632396">
          <w:rPr>
            <w:rStyle w:val="Hyperlink"/>
            <w:rFonts w:ascii="Arial" w:eastAsia="Arial Unicode MS" w:hAnsi="Arial" w:cs="Arial"/>
            <w:sz w:val="20"/>
            <w:szCs w:val="20"/>
          </w:rPr>
          <w:t>www.casiousa.com</w:t>
        </w:r>
      </w:hyperlink>
      <w:r w:rsidRPr="00632396">
        <w:rPr>
          <w:rStyle w:val="Emphasis"/>
          <w:rFonts w:ascii="Arial" w:eastAsia="Arial Unicode MS" w:hAnsi="Arial" w:cs="Arial"/>
          <w:color w:val="504E4F"/>
          <w:sz w:val="20"/>
          <w:szCs w:val="20"/>
        </w:rPr>
        <w:t>.</w:t>
      </w:r>
    </w:p>
    <w:p w:rsidR="00632396" w:rsidRPr="00632396" w:rsidRDefault="00632396" w:rsidP="00632396">
      <w:pPr>
        <w:pStyle w:val="NormalWeb"/>
        <w:spacing w:before="0" w:after="0" w:line="240" w:lineRule="auto"/>
        <w:contextualSpacing/>
        <w:rPr>
          <w:rStyle w:val="Emphasis"/>
          <w:rFonts w:ascii="Arial" w:eastAsia="Arial Unicode MS" w:hAnsi="Arial" w:cs="Arial"/>
          <w:color w:val="504E4F"/>
          <w:sz w:val="20"/>
          <w:szCs w:val="20"/>
        </w:rPr>
      </w:pPr>
    </w:p>
    <w:p w:rsidR="00632396" w:rsidRPr="00632396" w:rsidRDefault="00632396" w:rsidP="00632396">
      <w:pPr>
        <w:jc w:val="center"/>
        <w:rPr>
          <w:rFonts w:ascii="Arial" w:hAnsi="Arial" w:cs="Arial"/>
        </w:rPr>
      </w:pPr>
      <w:r w:rsidRPr="00632396">
        <w:rPr>
          <w:rFonts w:ascii="Arial" w:hAnsi="Arial" w:cs="Arial"/>
        </w:rPr>
        <w:t># # #</w:t>
      </w:r>
    </w:p>
    <w:p w:rsidR="00632396" w:rsidRPr="00632396" w:rsidRDefault="00632396">
      <w:pPr>
        <w:widowControl w:val="0"/>
        <w:rPr>
          <w:rFonts w:ascii="Arial" w:hAnsi="Arial" w:cs="Arial"/>
        </w:rPr>
      </w:pPr>
    </w:p>
    <w:sectPr w:rsidR="00632396" w:rsidRPr="00632396" w:rsidSect="00632396">
      <w:footerReference w:type="default" r:id="rId53"/>
      <w:footerReference w:type="first" r:id="rId54"/>
      <w:pgSz w:w="11906" w:h="16838"/>
      <w:pgMar w:top="630" w:right="1304" w:bottom="1080" w:left="1304" w:header="720" w:footer="0" w:gutter="0"/>
      <w:pgNumType w:start="1"/>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0CA" w:rsidRDefault="003230CA">
      <w:r>
        <w:separator/>
      </w:r>
    </w:p>
  </w:endnote>
  <w:endnote w:type="continuationSeparator" w:id="0">
    <w:p w:rsidR="003230CA" w:rsidRDefault="00323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396" w:rsidRPr="00635BE2" w:rsidRDefault="00632396" w:rsidP="00632396">
    <w:pPr>
      <w:pStyle w:val="Footer"/>
      <w:ind w:left="-720" w:right="-782"/>
      <w:jc w:val="center"/>
      <w:rPr>
        <w:rFonts w:ascii="Arial" w:hAnsi="Arial" w:cs="Arial"/>
        <w:sz w:val="18"/>
        <w:szCs w:val="18"/>
      </w:rPr>
    </w:pPr>
    <w:r>
      <w:rPr>
        <w:rStyle w:val="PageNumber"/>
        <w:rFonts w:ascii="Arial" w:hAnsi="Arial" w:cs="Arial"/>
        <w:sz w:val="18"/>
        <w:szCs w:val="18"/>
      </w:rPr>
      <w:t>CASIO AMERICA, INC.</w:t>
    </w:r>
    <w:r w:rsidRPr="00635BE2">
      <w:rPr>
        <w:rStyle w:val="PageNumber"/>
        <w:rFonts w:ascii="Arial" w:hAnsi="Arial" w:cs="Arial"/>
        <w:sz w:val="18"/>
        <w:szCs w:val="18"/>
      </w:rPr>
      <w:t xml:space="preserve"> </w:t>
    </w:r>
    <w:r>
      <w:rPr>
        <w:rStyle w:val="PageNumber"/>
        <w:rFonts w:ascii="Arial" w:hAnsi="Arial" w:cs="Arial"/>
        <w:sz w:val="18"/>
        <w:szCs w:val="18"/>
      </w:rPr>
      <w:t xml:space="preserve">     570 Mt. Pleasant Avenue</w:t>
    </w:r>
    <w:r w:rsidRPr="00635BE2">
      <w:rPr>
        <w:rStyle w:val="PageNumber"/>
        <w:rFonts w:ascii="Arial" w:hAnsi="Arial" w:cs="Arial"/>
        <w:sz w:val="18"/>
        <w:szCs w:val="18"/>
      </w:rPr>
      <w:t xml:space="preserve"> </w:t>
    </w:r>
    <w:r>
      <w:rPr>
        <w:rStyle w:val="PageNumber"/>
        <w:rFonts w:ascii="Arial" w:hAnsi="Arial" w:cs="Arial"/>
        <w:sz w:val="18"/>
        <w:szCs w:val="18"/>
      </w:rPr>
      <w:t xml:space="preserve">     </w:t>
    </w:r>
    <w:r w:rsidRPr="00635BE2">
      <w:rPr>
        <w:rStyle w:val="PageNumber"/>
        <w:rFonts w:ascii="Arial" w:hAnsi="Arial" w:cs="Arial"/>
        <w:sz w:val="18"/>
        <w:szCs w:val="18"/>
      </w:rPr>
      <w:t>Dover, NJ</w:t>
    </w:r>
    <w:r>
      <w:rPr>
        <w:rStyle w:val="PageNumber"/>
        <w:rFonts w:ascii="Arial" w:hAnsi="Arial" w:cs="Arial"/>
        <w:sz w:val="18"/>
        <w:szCs w:val="18"/>
      </w:rPr>
      <w:t xml:space="preserve">  </w:t>
    </w:r>
    <w:r w:rsidRPr="00635BE2">
      <w:rPr>
        <w:rStyle w:val="PageNumber"/>
        <w:rFonts w:ascii="Arial" w:hAnsi="Arial" w:cs="Arial"/>
        <w:sz w:val="18"/>
        <w:szCs w:val="18"/>
      </w:rPr>
      <w:t xml:space="preserve">07801   </w:t>
    </w:r>
    <w:r>
      <w:rPr>
        <w:rStyle w:val="PageNumber"/>
        <w:rFonts w:ascii="Arial" w:hAnsi="Arial" w:cs="Arial"/>
        <w:sz w:val="18"/>
        <w:szCs w:val="18"/>
      </w:rPr>
      <w:t xml:space="preserve">     </w:t>
    </w:r>
    <w:r w:rsidRPr="00635BE2">
      <w:rPr>
        <w:rStyle w:val="PageNumber"/>
        <w:rFonts w:ascii="Arial" w:hAnsi="Arial" w:cs="Arial"/>
        <w:sz w:val="18"/>
        <w:szCs w:val="18"/>
      </w:rPr>
      <w:t xml:space="preserve">973-361-5400   </w:t>
    </w:r>
    <w:r>
      <w:rPr>
        <w:rStyle w:val="PageNumber"/>
        <w:rFonts w:ascii="Arial" w:hAnsi="Arial" w:cs="Arial"/>
        <w:sz w:val="18"/>
        <w:szCs w:val="18"/>
      </w:rPr>
      <w:t xml:space="preserve">    </w:t>
    </w:r>
    <w:r w:rsidRPr="00635BE2">
      <w:rPr>
        <w:rStyle w:val="PageNumber"/>
        <w:rFonts w:ascii="Arial" w:hAnsi="Arial" w:cs="Arial"/>
        <w:sz w:val="18"/>
        <w:szCs w:val="18"/>
      </w:rPr>
      <w:t>www.casiousa.com</w:t>
    </w:r>
  </w:p>
  <w:p w:rsidR="005236A3" w:rsidRDefault="005236A3" w:rsidP="00632396">
    <w:pPr>
      <w:widowControl w:val="0"/>
      <w:spacing w:after="567"/>
      <w:ind w:right="-78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2396" w:rsidRDefault="00632396" w:rsidP="00632396">
    <w:pPr>
      <w:pStyle w:val="Footer"/>
      <w:ind w:left="-720" w:right="-782"/>
      <w:jc w:val="center"/>
      <w:rPr>
        <w:rStyle w:val="PageNumber"/>
        <w:rFonts w:ascii="Arial" w:hAnsi="Arial" w:cs="Arial"/>
        <w:sz w:val="18"/>
        <w:szCs w:val="18"/>
      </w:rPr>
    </w:pPr>
  </w:p>
  <w:p w:rsidR="00632396" w:rsidRPr="00635BE2" w:rsidRDefault="00632396" w:rsidP="00632396">
    <w:pPr>
      <w:pStyle w:val="Footer"/>
      <w:ind w:left="-720" w:right="-782"/>
      <w:jc w:val="center"/>
      <w:rPr>
        <w:rFonts w:ascii="Arial" w:hAnsi="Arial" w:cs="Arial"/>
        <w:sz w:val="18"/>
        <w:szCs w:val="18"/>
      </w:rPr>
    </w:pPr>
    <w:r>
      <w:rPr>
        <w:rStyle w:val="PageNumber"/>
        <w:rFonts w:ascii="Arial" w:hAnsi="Arial" w:cs="Arial"/>
        <w:sz w:val="18"/>
        <w:szCs w:val="18"/>
      </w:rPr>
      <w:t>CASIO AMERICA, INC.</w:t>
    </w:r>
    <w:r w:rsidRPr="00635BE2">
      <w:rPr>
        <w:rStyle w:val="PageNumber"/>
        <w:rFonts w:ascii="Arial" w:hAnsi="Arial" w:cs="Arial"/>
        <w:sz w:val="18"/>
        <w:szCs w:val="18"/>
      </w:rPr>
      <w:t xml:space="preserve"> </w:t>
    </w:r>
    <w:r>
      <w:rPr>
        <w:rStyle w:val="PageNumber"/>
        <w:rFonts w:ascii="Arial" w:hAnsi="Arial" w:cs="Arial"/>
        <w:sz w:val="18"/>
        <w:szCs w:val="18"/>
      </w:rPr>
      <w:t xml:space="preserve">     570 Mt. Pleasant Avenue</w:t>
    </w:r>
    <w:r w:rsidRPr="00635BE2">
      <w:rPr>
        <w:rStyle w:val="PageNumber"/>
        <w:rFonts w:ascii="Arial" w:hAnsi="Arial" w:cs="Arial"/>
        <w:sz w:val="18"/>
        <w:szCs w:val="18"/>
      </w:rPr>
      <w:t xml:space="preserve"> </w:t>
    </w:r>
    <w:r>
      <w:rPr>
        <w:rStyle w:val="PageNumber"/>
        <w:rFonts w:ascii="Arial" w:hAnsi="Arial" w:cs="Arial"/>
        <w:sz w:val="18"/>
        <w:szCs w:val="18"/>
      </w:rPr>
      <w:t xml:space="preserve">     </w:t>
    </w:r>
    <w:r w:rsidRPr="00635BE2">
      <w:rPr>
        <w:rStyle w:val="PageNumber"/>
        <w:rFonts w:ascii="Arial" w:hAnsi="Arial" w:cs="Arial"/>
        <w:sz w:val="18"/>
        <w:szCs w:val="18"/>
      </w:rPr>
      <w:t>Dover, NJ</w:t>
    </w:r>
    <w:r>
      <w:rPr>
        <w:rStyle w:val="PageNumber"/>
        <w:rFonts w:ascii="Arial" w:hAnsi="Arial" w:cs="Arial"/>
        <w:sz w:val="18"/>
        <w:szCs w:val="18"/>
      </w:rPr>
      <w:t xml:space="preserve">  </w:t>
    </w:r>
    <w:r w:rsidRPr="00635BE2">
      <w:rPr>
        <w:rStyle w:val="PageNumber"/>
        <w:rFonts w:ascii="Arial" w:hAnsi="Arial" w:cs="Arial"/>
        <w:sz w:val="18"/>
        <w:szCs w:val="18"/>
      </w:rPr>
      <w:t xml:space="preserve">07801   </w:t>
    </w:r>
    <w:r>
      <w:rPr>
        <w:rStyle w:val="PageNumber"/>
        <w:rFonts w:ascii="Arial" w:hAnsi="Arial" w:cs="Arial"/>
        <w:sz w:val="18"/>
        <w:szCs w:val="18"/>
      </w:rPr>
      <w:t xml:space="preserve">     </w:t>
    </w:r>
    <w:r w:rsidRPr="00635BE2">
      <w:rPr>
        <w:rStyle w:val="PageNumber"/>
        <w:rFonts w:ascii="Arial" w:hAnsi="Arial" w:cs="Arial"/>
        <w:sz w:val="18"/>
        <w:szCs w:val="18"/>
      </w:rPr>
      <w:t xml:space="preserve">973-361-5400   </w:t>
    </w:r>
    <w:r>
      <w:rPr>
        <w:rStyle w:val="PageNumber"/>
        <w:rFonts w:ascii="Arial" w:hAnsi="Arial" w:cs="Arial"/>
        <w:sz w:val="18"/>
        <w:szCs w:val="18"/>
      </w:rPr>
      <w:t xml:space="preserve">    </w:t>
    </w:r>
    <w:r w:rsidRPr="00635BE2">
      <w:rPr>
        <w:rStyle w:val="PageNumber"/>
        <w:rFonts w:ascii="Arial" w:hAnsi="Arial" w:cs="Arial"/>
        <w:sz w:val="18"/>
        <w:szCs w:val="18"/>
      </w:rPr>
      <w:t>www.casiousa.com</w:t>
    </w:r>
  </w:p>
  <w:p w:rsidR="00632396" w:rsidRDefault="00632396" w:rsidP="00632396">
    <w:pPr>
      <w:widowControl w:val="0"/>
      <w:spacing w:after="567"/>
      <w:ind w:right="-782"/>
    </w:pPr>
  </w:p>
  <w:p w:rsidR="005236A3" w:rsidRPr="00632396" w:rsidRDefault="005236A3" w:rsidP="006323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0CA" w:rsidRDefault="003230CA">
      <w:r>
        <w:separator/>
      </w:r>
    </w:p>
  </w:footnote>
  <w:footnote w:type="continuationSeparator" w:id="0">
    <w:p w:rsidR="003230CA" w:rsidRDefault="003230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rMwNjC0tDCxMDQxsTRV0lEKTi0uzszPAykwrAUAkeeuCywAAAA="/>
  </w:docVars>
  <w:rsids>
    <w:rsidRoot w:val="005236A3"/>
    <w:rsid w:val="00056887"/>
    <w:rsid w:val="003230CA"/>
    <w:rsid w:val="00340A86"/>
    <w:rsid w:val="003C01AD"/>
    <w:rsid w:val="004E150D"/>
    <w:rsid w:val="004F1752"/>
    <w:rsid w:val="005236A3"/>
    <w:rsid w:val="00582A83"/>
    <w:rsid w:val="00632396"/>
    <w:rsid w:val="00926C8D"/>
    <w:rsid w:val="00AC70AC"/>
    <w:rsid w:val="00AD0CB0"/>
    <w:rsid w:val="00B20C18"/>
    <w:rsid w:val="00D26B15"/>
    <w:rsid w:val="00E35F71"/>
    <w:rsid w:val="00F81B9B"/>
    <w:rsid w:val="00F84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5:docId w15:val="{12A8F669-B7DA-4727-889C-DF8C890C8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Century" w:hAnsi="Century" w:cs="Century"/>
        <w:color w:val="000000"/>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C01AD"/>
    <w:rPr>
      <w:rFonts w:ascii="Tahoma" w:hAnsi="Tahoma" w:cs="Tahoma"/>
      <w:sz w:val="16"/>
      <w:szCs w:val="16"/>
    </w:rPr>
  </w:style>
  <w:style w:type="character" w:customStyle="1" w:styleId="BalloonTextChar">
    <w:name w:val="Balloon Text Char"/>
    <w:basedOn w:val="DefaultParagraphFont"/>
    <w:link w:val="BalloonText"/>
    <w:uiPriority w:val="99"/>
    <w:semiHidden/>
    <w:rsid w:val="003C01AD"/>
    <w:rPr>
      <w:rFonts w:ascii="Tahoma" w:hAnsi="Tahoma" w:cs="Tahoma"/>
      <w:sz w:val="16"/>
      <w:szCs w:val="16"/>
    </w:rPr>
  </w:style>
  <w:style w:type="character" w:styleId="Hyperlink">
    <w:name w:val="Hyperlink"/>
    <w:basedOn w:val="DefaultParagraphFont"/>
    <w:uiPriority w:val="99"/>
    <w:rsid w:val="003C01AD"/>
    <w:rPr>
      <w:rFonts w:cs="Times New Roman"/>
      <w:color w:val="0000FF"/>
      <w:u w:val="single"/>
    </w:rPr>
  </w:style>
  <w:style w:type="paragraph" w:styleId="NormalWeb">
    <w:name w:val="Normal (Web)"/>
    <w:basedOn w:val="Normal"/>
    <w:uiPriority w:val="99"/>
    <w:semiHidden/>
    <w:rsid w:val="003C01AD"/>
    <w:pPr>
      <w:spacing w:before="150" w:after="225" w:line="300" w:lineRule="atLeast"/>
    </w:pPr>
    <w:rPr>
      <w:rFonts w:ascii="Arial Unicode MS" w:eastAsia="Times New Roman" w:hAnsi="Times New Roman" w:cs="Arial Unicode MS"/>
      <w:color w:val="auto"/>
      <w:sz w:val="24"/>
      <w:szCs w:val="24"/>
    </w:rPr>
  </w:style>
  <w:style w:type="paragraph" w:styleId="NoSpacing">
    <w:name w:val="No Spacing"/>
    <w:uiPriority w:val="99"/>
    <w:qFormat/>
    <w:rsid w:val="003C01AD"/>
    <w:rPr>
      <w:rFonts w:ascii="Calibri" w:eastAsia="Calibri" w:hAnsi="Calibri" w:cs="Times New Roman"/>
      <w:color w:val="auto"/>
      <w:sz w:val="22"/>
      <w:szCs w:val="22"/>
    </w:rPr>
  </w:style>
  <w:style w:type="paragraph" w:styleId="CommentSubject">
    <w:name w:val="annotation subject"/>
    <w:basedOn w:val="CommentText"/>
    <w:next w:val="CommentText"/>
    <w:link w:val="CommentSubjectChar"/>
    <w:uiPriority w:val="99"/>
    <w:semiHidden/>
    <w:unhideWhenUsed/>
    <w:rsid w:val="003C01AD"/>
    <w:rPr>
      <w:b/>
      <w:bCs/>
    </w:rPr>
  </w:style>
  <w:style w:type="character" w:customStyle="1" w:styleId="CommentSubjectChar">
    <w:name w:val="Comment Subject Char"/>
    <w:basedOn w:val="CommentTextChar"/>
    <w:link w:val="CommentSubject"/>
    <w:uiPriority w:val="99"/>
    <w:semiHidden/>
    <w:rsid w:val="003C01AD"/>
    <w:rPr>
      <w:b/>
      <w:bCs/>
    </w:rPr>
  </w:style>
  <w:style w:type="paragraph" w:styleId="Header">
    <w:name w:val="header"/>
    <w:basedOn w:val="Normal"/>
    <w:link w:val="HeaderChar"/>
    <w:uiPriority w:val="99"/>
    <w:unhideWhenUsed/>
    <w:rsid w:val="003C01AD"/>
    <w:pPr>
      <w:tabs>
        <w:tab w:val="center" w:pos="4680"/>
        <w:tab w:val="right" w:pos="9360"/>
      </w:tabs>
    </w:pPr>
  </w:style>
  <w:style w:type="character" w:customStyle="1" w:styleId="HeaderChar">
    <w:name w:val="Header Char"/>
    <w:basedOn w:val="DefaultParagraphFont"/>
    <w:link w:val="Header"/>
    <w:uiPriority w:val="99"/>
    <w:rsid w:val="003C01AD"/>
  </w:style>
  <w:style w:type="paragraph" w:styleId="Footer">
    <w:name w:val="footer"/>
    <w:basedOn w:val="Normal"/>
    <w:link w:val="FooterChar"/>
    <w:uiPriority w:val="99"/>
    <w:unhideWhenUsed/>
    <w:rsid w:val="003C01AD"/>
    <w:pPr>
      <w:tabs>
        <w:tab w:val="center" w:pos="4680"/>
        <w:tab w:val="right" w:pos="9360"/>
      </w:tabs>
    </w:pPr>
  </w:style>
  <w:style w:type="character" w:customStyle="1" w:styleId="FooterChar">
    <w:name w:val="Footer Char"/>
    <w:basedOn w:val="DefaultParagraphFont"/>
    <w:link w:val="Footer"/>
    <w:uiPriority w:val="99"/>
    <w:rsid w:val="003C01AD"/>
  </w:style>
  <w:style w:type="character" w:styleId="PageNumber">
    <w:name w:val="page number"/>
    <w:basedOn w:val="DefaultParagraphFont"/>
    <w:uiPriority w:val="99"/>
    <w:semiHidden/>
    <w:rsid w:val="00632396"/>
    <w:rPr>
      <w:rFonts w:cs="Times New Roman"/>
    </w:rPr>
  </w:style>
  <w:style w:type="character" w:styleId="Emphasis">
    <w:name w:val="Emphasis"/>
    <w:basedOn w:val="DefaultParagraphFont"/>
    <w:uiPriority w:val="20"/>
    <w:qFormat/>
    <w:rsid w:val="00632396"/>
    <w:rPr>
      <w:rFonts w:ascii="Times New Roman" w:hAnsi="Times New Roman" w:cs="Times New Roman"/>
      <w:i/>
    </w:rPr>
  </w:style>
  <w:style w:type="character" w:styleId="Strong">
    <w:name w:val="Strong"/>
    <w:basedOn w:val="DefaultParagraphFont"/>
    <w:uiPriority w:val="22"/>
    <w:qFormat/>
    <w:rsid w:val="00632396"/>
    <w:rPr>
      <w:rFonts w:ascii="Times New Roman" w:hAnsi="Times New Roman" w:cs="Times New Roman"/>
      <w:b/>
    </w:rPr>
  </w:style>
  <w:style w:type="character" w:customStyle="1" w:styleId="gmailmsg">
    <w:name w:val="gmail_msg"/>
    <w:basedOn w:val="DefaultParagraphFont"/>
    <w:rsid w:val="00B20C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www.viewranger.com/" TargetMode="Externa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myradar.acmeaom.com/" TargetMode="External"/><Relationship Id="rId47" Type="http://schemas.openxmlformats.org/officeDocument/2006/relationships/image" Target="media/image28.png"/><Relationship Id="rId50" Type="http://schemas.openxmlformats.org/officeDocument/2006/relationships/hyperlink" Target="http://wsd.casio.com/" TargetMode="External"/><Relationship Id="rId55" Type="http://schemas.openxmlformats.org/officeDocument/2006/relationships/fontTable" Target="fontTable.xml"/><Relationship Id="rId7" Type="http://schemas.openxmlformats.org/officeDocument/2006/relationships/hyperlink" Target="mailto:cazzolino@coynepr.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www.viewranger.com/" TargetMode="External"/><Relationship Id="rId46" Type="http://schemas.openxmlformats.org/officeDocument/2006/relationships/hyperlink" Target="http://myradar.acmeaom.com/"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myradar.acmeaom.com/" TargetMode="External"/><Relationship Id="rId54"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yamap.co.jp/" TargetMode="External"/><Relationship Id="rId40" Type="http://schemas.openxmlformats.org/officeDocument/2006/relationships/hyperlink" Target="http://www.viewranger.com/" TargetMode="External"/><Relationship Id="rId45" Type="http://schemas.openxmlformats.org/officeDocument/2006/relationships/hyperlink" Target="https://yamap.co.jp/" TargetMode="External"/><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wsd.casio.com/" TargetMode="External"/><Relationship Id="rId10" Type="http://schemas.openxmlformats.org/officeDocument/2006/relationships/hyperlink" Target="mailto:acolasacco@casio.com"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yamap.co.jp/" TargetMode="External"/><Relationship Id="rId52" Type="http://schemas.openxmlformats.org/officeDocument/2006/relationships/hyperlink" Target="http://www.casiousa.com/" TargetMode="External"/><Relationship Id="rId4" Type="http://schemas.openxmlformats.org/officeDocument/2006/relationships/footnotes" Target="footnotes.xml"/><Relationship Id="rId9" Type="http://schemas.openxmlformats.org/officeDocument/2006/relationships/hyperlink" Target="mailto:svanderschans@casio.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myradar.acmeaom.com/" TargetMode="External"/><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hyperlink" Target="mailto:jsamuels@coynepr.com" TargetMode="External"/><Relationship Id="rId51" Type="http://schemas.openxmlformats.org/officeDocument/2006/relationships/hyperlink" Target="http://wsd.casio.com/"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1930</Words>
  <Characters>11006</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Samuels</dc:creator>
  <cp:lastModifiedBy>Erienne Muldoon</cp:lastModifiedBy>
  <cp:revision>2</cp:revision>
  <dcterms:created xsi:type="dcterms:W3CDTF">2017-01-03T15:03:00Z</dcterms:created>
  <dcterms:modified xsi:type="dcterms:W3CDTF">2017-01-03T15:03:00Z</dcterms:modified>
</cp:coreProperties>
</file>